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89"/>
        <w:gridCol w:w="7334"/>
      </w:tblGrid>
      <w:tr w:rsidR="00757B64" w:rsidRPr="00364531" w14:paraId="10741E89" w14:textId="77777777" w:rsidTr="003B712C">
        <w:tc>
          <w:tcPr>
            <w:tcW w:w="2552" w:type="dxa"/>
          </w:tcPr>
          <w:p w14:paraId="14D0BE5A" w14:textId="77777777" w:rsidR="00757B64" w:rsidRPr="00364531" w:rsidRDefault="00757B64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364531">
              <w:rPr>
                <w:rFonts w:cs="Calibri"/>
                <w:b/>
                <w:szCs w:val="22"/>
              </w:rPr>
              <w:t>Antragsteller:</w:t>
            </w:r>
          </w:p>
        </w:tc>
        <w:tc>
          <w:tcPr>
            <w:tcW w:w="7229" w:type="dxa"/>
          </w:tcPr>
          <w:p w14:paraId="27234E00" w14:textId="77777777" w:rsidR="00757B64" w:rsidRPr="00364531" w:rsidRDefault="006D0009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5D">
              <w:rPr>
                <w:rFonts w:cs="Calibri"/>
                <w:b/>
                <w:szCs w:val="22"/>
              </w:rPr>
              <w:instrText xml:space="preserve"> FORMTEXT </w:instrText>
            </w:r>
            <w:r>
              <w:rPr>
                <w:rFonts w:cs="Calibri"/>
                <w:b/>
                <w:szCs w:val="22"/>
              </w:rPr>
            </w:r>
            <w:r>
              <w:rPr>
                <w:rFonts w:cs="Calibri"/>
                <w:b/>
                <w:szCs w:val="22"/>
              </w:rPr>
              <w:fldChar w:fldCharType="separate"/>
            </w:r>
            <w:bookmarkStart w:id="0" w:name="_GoBack"/>
            <w:bookmarkEnd w:id="0"/>
            <w:r w:rsidR="0030015D">
              <w:rPr>
                <w:rFonts w:cs="Calibri"/>
                <w:b/>
                <w:noProof/>
                <w:szCs w:val="22"/>
              </w:rPr>
              <w:t> </w:t>
            </w:r>
            <w:r w:rsidR="0030015D">
              <w:rPr>
                <w:rFonts w:cs="Calibri"/>
                <w:b/>
                <w:noProof/>
                <w:szCs w:val="22"/>
              </w:rPr>
              <w:t> </w:t>
            </w:r>
            <w:r w:rsidR="0030015D">
              <w:rPr>
                <w:rFonts w:cs="Calibri"/>
                <w:b/>
                <w:noProof/>
                <w:szCs w:val="22"/>
              </w:rPr>
              <w:t> </w:t>
            </w:r>
            <w:r w:rsidR="0030015D">
              <w:rPr>
                <w:rFonts w:cs="Calibri"/>
                <w:b/>
                <w:noProof/>
                <w:szCs w:val="22"/>
              </w:rPr>
              <w:t> </w:t>
            </w:r>
            <w:r w:rsidR="0030015D">
              <w:rPr>
                <w:rFonts w:cs="Calibri"/>
                <w:b/>
                <w:noProof/>
                <w:szCs w:val="22"/>
              </w:rPr>
              <w:t> </w:t>
            </w:r>
            <w:r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596CAA" w:rsidRPr="00364531" w14:paraId="762AC3F5" w14:textId="77777777" w:rsidTr="003B712C">
        <w:tc>
          <w:tcPr>
            <w:tcW w:w="2552" w:type="dxa"/>
          </w:tcPr>
          <w:p w14:paraId="51C41AA7" w14:textId="77777777" w:rsidR="00596CAA" w:rsidRPr="00364531" w:rsidRDefault="00596CAA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364531">
              <w:rPr>
                <w:rFonts w:cs="Calibri"/>
                <w:b/>
                <w:szCs w:val="22"/>
              </w:rPr>
              <w:t>Verfahrensnummer:</w:t>
            </w:r>
          </w:p>
        </w:tc>
        <w:tc>
          <w:tcPr>
            <w:tcW w:w="7229" w:type="dxa"/>
          </w:tcPr>
          <w:p w14:paraId="6B3F4AF0" w14:textId="77777777" w:rsidR="00596CAA" w:rsidRPr="00364531" w:rsidRDefault="006D0009" w:rsidP="00DB6024">
            <w:pPr>
              <w:pStyle w:val="FVVNr"/>
            </w:pPr>
            <w:r w:rsidRPr="00364531">
              <w:fldChar w:fldCharType="begin">
                <w:ffData>
                  <w:name w:val="Verfahrensnummer"/>
                  <w:enabled/>
                  <w:calcOnExit w:val="0"/>
                  <w:textInput/>
                </w:ffData>
              </w:fldChar>
            </w:r>
            <w:bookmarkStart w:id="1" w:name="Verfahrensnummer"/>
            <w:r w:rsidR="00596CAA" w:rsidRPr="00364531">
              <w:instrText xml:space="preserve"> FORMTEXT </w:instrText>
            </w:r>
            <w:r w:rsidRPr="00364531">
              <w:fldChar w:fldCharType="separate"/>
            </w:r>
            <w:r w:rsidR="0090703C">
              <w:t> </w:t>
            </w:r>
            <w:r w:rsidR="0090703C">
              <w:t> </w:t>
            </w:r>
            <w:r w:rsidR="0090703C">
              <w:t> </w:t>
            </w:r>
            <w:r w:rsidR="0090703C">
              <w:t> </w:t>
            </w:r>
            <w:r w:rsidR="0090703C">
              <w:t> </w:t>
            </w:r>
            <w:r w:rsidRPr="00364531">
              <w:fldChar w:fldCharType="end"/>
            </w:r>
            <w:bookmarkEnd w:id="1"/>
          </w:p>
        </w:tc>
      </w:tr>
      <w:tr w:rsidR="00757B64" w:rsidRPr="00364531" w14:paraId="3B4D4A53" w14:textId="77777777" w:rsidTr="003B712C">
        <w:tc>
          <w:tcPr>
            <w:tcW w:w="2552" w:type="dxa"/>
          </w:tcPr>
          <w:p w14:paraId="61AC880F" w14:textId="77777777" w:rsidR="00757B64" w:rsidRPr="00364531" w:rsidRDefault="00757B64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364531">
              <w:rPr>
                <w:rFonts w:cs="Calibri"/>
                <w:b/>
                <w:szCs w:val="22"/>
              </w:rPr>
              <w:t>Anlage zum Antrag vom</w:t>
            </w:r>
            <w:r w:rsidR="00FC2AA8"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7229" w:type="dxa"/>
          </w:tcPr>
          <w:p w14:paraId="32ECA39B" w14:textId="77777777" w:rsidR="00757B64" w:rsidRPr="00364531" w:rsidRDefault="006D0009" w:rsidP="003B712C">
            <w:pPr>
              <w:pStyle w:val="Kopfzeile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b/>
                <w:szCs w:val="22"/>
              </w:rPr>
            </w:pPr>
            <w:r w:rsidRPr="00364531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CAA" w:rsidRPr="00364531">
              <w:rPr>
                <w:rFonts w:cs="Calibri"/>
                <w:b/>
                <w:szCs w:val="22"/>
              </w:rPr>
              <w:instrText xml:space="preserve"> FORMTEXT </w:instrText>
            </w:r>
            <w:r w:rsidRPr="00364531">
              <w:rPr>
                <w:rFonts w:cs="Calibri"/>
                <w:b/>
                <w:szCs w:val="22"/>
              </w:rPr>
            </w:r>
            <w:r w:rsidRPr="00364531">
              <w:rPr>
                <w:rFonts w:cs="Calibri"/>
                <w:b/>
                <w:szCs w:val="22"/>
              </w:rPr>
              <w:fldChar w:fldCharType="separate"/>
            </w:r>
            <w:r w:rsidR="00596CAA" w:rsidRPr="00364531">
              <w:rPr>
                <w:rFonts w:cs="Calibri"/>
                <w:b/>
                <w:noProof/>
                <w:szCs w:val="22"/>
              </w:rPr>
              <w:t> </w:t>
            </w:r>
            <w:r w:rsidR="00596CAA" w:rsidRPr="00364531">
              <w:rPr>
                <w:rFonts w:cs="Calibri"/>
                <w:b/>
                <w:noProof/>
                <w:szCs w:val="22"/>
              </w:rPr>
              <w:t> </w:t>
            </w:r>
            <w:r w:rsidR="00596CAA" w:rsidRPr="00364531">
              <w:rPr>
                <w:rFonts w:cs="Calibri"/>
                <w:b/>
                <w:noProof/>
                <w:szCs w:val="22"/>
              </w:rPr>
              <w:t> </w:t>
            </w:r>
            <w:r w:rsidR="00596CAA" w:rsidRPr="00364531">
              <w:rPr>
                <w:rFonts w:cs="Calibri"/>
                <w:b/>
                <w:noProof/>
                <w:szCs w:val="22"/>
              </w:rPr>
              <w:t> </w:t>
            </w:r>
            <w:r w:rsidR="00596CAA" w:rsidRPr="00364531">
              <w:rPr>
                <w:rFonts w:cs="Calibri"/>
                <w:b/>
                <w:noProof/>
                <w:szCs w:val="22"/>
              </w:rPr>
              <w:t> </w:t>
            </w:r>
            <w:r w:rsidRPr="00364531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F2923E7" w14:textId="77777777" w:rsidR="00214478" w:rsidRPr="00364531" w:rsidRDefault="00214478" w:rsidP="00214478">
      <w:pPr>
        <w:pStyle w:val="Textkrper"/>
        <w:rPr>
          <w:rFonts w:cs="Calibri"/>
          <w:b/>
          <w:bCs/>
          <w:sz w:val="22"/>
          <w:szCs w:val="22"/>
        </w:rPr>
      </w:pPr>
    </w:p>
    <w:p w14:paraId="08530EEB" w14:textId="77777777" w:rsidR="00214478" w:rsidRPr="00364531" w:rsidRDefault="00214478" w:rsidP="00C06874">
      <w:pPr>
        <w:pStyle w:val="Textkrper"/>
        <w:ind w:right="-709"/>
        <w:rPr>
          <w:rFonts w:cs="Calibri"/>
          <w:bCs/>
          <w:sz w:val="22"/>
          <w:szCs w:val="22"/>
        </w:rPr>
      </w:pPr>
      <w:r w:rsidRPr="00364531">
        <w:rPr>
          <w:rFonts w:cs="Calibri"/>
          <w:bCs/>
          <w:sz w:val="22"/>
          <w:szCs w:val="22"/>
        </w:rPr>
        <w:t>Bitte wählen Sie mit Hilfe der Auswahlfelder die zu beantragenden Verfahren für die</w:t>
      </w:r>
      <w:r w:rsidR="001E5E31">
        <w:rPr>
          <w:rFonts w:cs="Calibri"/>
          <w:bCs/>
          <w:sz w:val="22"/>
          <w:szCs w:val="22"/>
        </w:rPr>
        <w:t xml:space="preserve"> </w:t>
      </w:r>
      <w:r w:rsidRPr="00364531">
        <w:rPr>
          <w:rFonts w:cs="Calibri"/>
          <w:bCs/>
          <w:sz w:val="22"/>
          <w:szCs w:val="22"/>
        </w:rPr>
        <w:t xml:space="preserve">Parameter aus. </w:t>
      </w:r>
    </w:p>
    <w:p w14:paraId="756FF11C" w14:textId="77777777" w:rsidR="00BD2780" w:rsidRPr="00364531" w:rsidRDefault="00654A08" w:rsidP="00711D4C">
      <w:pPr>
        <w:pStyle w:val="Kopfzeile"/>
        <w:tabs>
          <w:tab w:val="left" w:pos="365"/>
        </w:tabs>
        <w:spacing w:before="360"/>
        <w:jc w:val="center"/>
        <w:rPr>
          <w:rFonts w:cs="Calibri"/>
          <w:b/>
          <w:szCs w:val="22"/>
        </w:rPr>
      </w:pPr>
      <w:r w:rsidRPr="00654A08">
        <w:rPr>
          <w:rFonts w:cs="Calibri"/>
          <w:b/>
          <w:szCs w:val="22"/>
        </w:rPr>
        <w:t>Probenahme, Probevorbereitun</w:t>
      </w:r>
      <w:r>
        <w:rPr>
          <w:rFonts w:cs="Calibri"/>
          <w:b/>
          <w:szCs w:val="22"/>
        </w:rPr>
        <w:t>g und Untersuchung von Abfällen</w:t>
      </w:r>
      <w:r>
        <w:rPr>
          <w:rFonts w:cs="Calibri"/>
          <w:b/>
          <w:szCs w:val="22"/>
        </w:rPr>
        <w:br/>
      </w:r>
      <w:r w:rsidRPr="00654A08">
        <w:rPr>
          <w:rFonts w:cs="Calibri"/>
          <w:b/>
          <w:szCs w:val="22"/>
        </w:rPr>
        <w:t>nach Deponieverordnung Anhang 4</w:t>
      </w:r>
      <w:r w:rsidR="004A2C68">
        <w:rPr>
          <w:rFonts w:cs="Calibri"/>
          <w:b/>
          <w:szCs w:val="22"/>
        </w:rPr>
        <w:t xml:space="preserve"> (Juli 2020)</w:t>
      </w:r>
    </w:p>
    <w:p w14:paraId="6281B1A9" w14:textId="77777777" w:rsidR="00BD2780" w:rsidRDefault="00BD2780" w:rsidP="001D37A3">
      <w:pPr>
        <w:pStyle w:val="Kopfzeile"/>
        <w:tabs>
          <w:tab w:val="clear" w:pos="4536"/>
          <w:tab w:val="clear" w:pos="9072"/>
          <w:tab w:val="left" w:pos="365"/>
        </w:tabs>
        <w:jc w:val="center"/>
        <w:rPr>
          <w:rFonts w:cs="Calibri"/>
          <w:b/>
          <w:szCs w:val="22"/>
        </w:rPr>
      </w:pPr>
    </w:p>
    <w:p w14:paraId="31F72459" w14:textId="6455F225" w:rsidR="0007298B" w:rsidRPr="0007298B" w:rsidRDefault="0007298B" w:rsidP="0007298B">
      <w:pPr>
        <w:rPr>
          <w:b/>
        </w:rPr>
      </w:pPr>
      <w:r w:rsidRPr="0007298B">
        <w:rPr>
          <w:b/>
        </w:rPr>
        <w:t>Probenahme</w:t>
      </w:r>
    </w:p>
    <w:p w14:paraId="713A4AD6" w14:textId="77777777" w:rsidR="0007298B" w:rsidRDefault="0007298B" w:rsidP="000729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08"/>
        <w:gridCol w:w="3481"/>
        <w:gridCol w:w="3749"/>
        <w:gridCol w:w="402"/>
        <w:gridCol w:w="1473"/>
      </w:tblGrid>
      <w:tr w:rsidR="008F2217" w:rsidRPr="00654A08" w14:paraId="270767DC" w14:textId="77777777" w:rsidTr="009D6F91">
        <w:trPr>
          <w:cantSplit/>
          <w:tblHeader/>
        </w:trPr>
        <w:tc>
          <w:tcPr>
            <w:tcW w:w="407" w:type="pct"/>
            <w:shd w:val="clear" w:color="auto" w:fill="D9D9D9" w:themeFill="background1" w:themeFillShade="D9"/>
          </w:tcPr>
          <w:p w14:paraId="24898F37" w14:textId="77777777" w:rsidR="008F2217" w:rsidRPr="00654A08" w:rsidRDefault="008F2217" w:rsidP="003B712C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DepV, Anh. 4</w:t>
            </w:r>
          </w:p>
        </w:tc>
        <w:tc>
          <w:tcPr>
            <w:tcW w:w="1756" w:type="pct"/>
            <w:shd w:val="clear" w:color="auto" w:fill="D9D9D9" w:themeFill="background1" w:themeFillShade="D9"/>
          </w:tcPr>
          <w:p w14:paraId="4C47FD42" w14:textId="77777777" w:rsidR="008F2217" w:rsidRPr="00654A08" w:rsidRDefault="008F2217" w:rsidP="003B712C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1891" w:type="pct"/>
            <w:shd w:val="clear" w:color="auto" w:fill="D9D9D9" w:themeFill="background1" w:themeFillShade="D9"/>
          </w:tcPr>
          <w:p w14:paraId="00CBA360" w14:textId="77777777" w:rsidR="008F2217" w:rsidRPr="00654A08" w:rsidRDefault="008F2217" w:rsidP="003B712C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§ 8 Abs. 1, 3 und 5 DepV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1F47378D" w14:textId="77777777" w:rsidR="008F2217" w:rsidRPr="00654A08" w:rsidRDefault="008F2217" w:rsidP="008F2217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744" w:type="pct"/>
            <w:shd w:val="clear" w:color="auto" w:fill="D9D9D9" w:themeFill="background1" w:themeFillShade="D9"/>
          </w:tcPr>
          <w:p w14:paraId="0A2ACD01" w14:textId="77777777" w:rsidR="008F2217" w:rsidRPr="00C451BA" w:rsidRDefault="008F2217" w:rsidP="00C66305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C451B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  <w:r w:rsidR="00FE7126" w:rsidRPr="00C451BA">
              <w:rPr>
                <w:rStyle w:val="Funotenzeichen"/>
                <w:rFonts w:asciiTheme="minorHAnsi" w:hAnsiTheme="minorHAnsi" w:cs="Arial"/>
                <w:b/>
                <w:color w:val="000000"/>
                <w:szCs w:val="22"/>
              </w:rPr>
              <w:footnoteReference w:id="1"/>
            </w:r>
          </w:p>
        </w:tc>
      </w:tr>
      <w:tr w:rsidR="009D6F91" w:rsidRPr="004516A3" w14:paraId="67223277" w14:textId="77777777" w:rsidTr="009D6F91">
        <w:trPr>
          <w:cantSplit/>
        </w:trPr>
        <w:tc>
          <w:tcPr>
            <w:tcW w:w="407" w:type="pct"/>
            <w:vMerge w:val="restart"/>
            <w:shd w:val="clear" w:color="auto" w:fill="FFFFFF"/>
          </w:tcPr>
          <w:p w14:paraId="62281F80" w14:textId="77777777" w:rsidR="009D6F91" w:rsidRPr="004516A3" w:rsidRDefault="009D6F91" w:rsidP="003B712C">
            <w:pPr>
              <w:rPr>
                <w:b/>
                <w:bCs/>
                <w:szCs w:val="24"/>
              </w:rPr>
            </w:pPr>
            <w:r w:rsidRPr="004516A3">
              <w:rPr>
                <w:b/>
                <w:bCs/>
                <w:szCs w:val="24"/>
              </w:rPr>
              <w:t>2</w:t>
            </w:r>
          </w:p>
        </w:tc>
        <w:tc>
          <w:tcPr>
            <w:tcW w:w="1756" w:type="pct"/>
            <w:vMerge w:val="restart"/>
            <w:shd w:val="clear" w:color="auto" w:fill="FFFFFF"/>
          </w:tcPr>
          <w:p w14:paraId="384D5904" w14:textId="77777777" w:rsidR="009D6F91" w:rsidRPr="004516A3" w:rsidRDefault="009D6F91" w:rsidP="003B712C">
            <w:pPr>
              <w:rPr>
                <w:b/>
                <w:bCs/>
                <w:szCs w:val="24"/>
              </w:rPr>
            </w:pPr>
            <w:r w:rsidRPr="004516A3">
              <w:rPr>
                <w:b/>
                <w:bCs/>
                <w:szCs w:val="22"/>
              </w:rPr>
              <w:t>Probenahme</w:t>
            </w:r>
          </w:p>
        </w:tc>
        <w:tc>
          <w:tcPr>
            <w:tcW w:w="1891" w:type="pct"/>
            <w:shd w:val="clear" w:color="auto" w:fill="FFFFFF"/>
          </w:tcPr>
          <w:p w14:paraId="0A5CB2A4" w14:textId="77777777" w:rsidR="009D6F91" w:rsidRPr="002D70F2" w:rsidRDefault="009D6F91" w:rsidP="002D70F2">
            <w:pPr>
              <w:rPr>
                <w:bCs/>
                <w:szCs w:val="24"/>
              </w:rPr>
            </w:pPr>
            <w:r>
              <w:rPr>
                <w:bCs/>
                <w:szCs w:val="22"/>
              </w:rPr>
              <w:t>LAGA PN 98 (Mai </w:t>
            </w:r>
            <w:r w:rsidRPr="002D70F2">
              <w:rPr>
                <w:bCs/>
                <w:szCs w:val="22"/>
              </w:rPr>
              <w:t>2019)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13DFC4C" w14:textId="77777777" w:rsidR="009D6F91" w:rsidRPr="004516A3" w:rsidRDefault="009D6F91" w:rsidP="008F2217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4" w:type="pct"/>
            <w:shd w:val="clear" w:color="auto" w:fill="FFFFFF"/>
            <w:vAlign w:val="center"/>
          </w:tcPr>
          <w:p w14:paraId="6204A45B" w14:textId="77777777" w:rsidR="009D6F91" w:rsidRPr="00C451BA" w:rsidRDefault="009D6F91" w:rsidP="008F2217">
            <w:pPr>
              <w:jc w:val="center"/>
              <w:rPr>
                <w:rFonts w:cs="Arial"/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9D6F91" w:rsidRPr="004516A3" w14:paraId="19B5767D" w14:textId="77777777" w:rsidTr="009D6F91">
        <w:trPr>
          <w:cantSplit/>
        </w:trPr>
        <w:tc>
          <w:tcPr>
            <w:tcW w:w="407" w:type="pct"/>
            <w:vMerge/>
            <w:shd w:val="clear" w:color="auto" w:fill="FFFFFF"/>
          </w:tcPr>
          <w:p w14:paraId="4494A28A" w14:textId="77777777" w:rsidR="009D6F91" w:rsidRPr="004516A3" w:rsidRDefault="009D6F91" w:rsidP="009D6F91">
            <w:pPr>
              <w:rPr>
                <w:b/>
                <w:bCs/>
                <w:szCs w:val="24"/>
              </w:rPr>
            </w:pPr>
          </w:p>
        </w:tc>
        <w:tc>
          <w:tcPr>
            <w:tcW w:w="1756" w:type="pct"/>
            <w:vMerge/>
            <w:shd w:val="clear" w:color="auto" w:fill="FFFFFF"/>
          </w:tcPr>
          <w:p w14:paraId="152C6CD7" w14:textId="77777777" w:rsidR="009D6F91" w:rsidRPr="004516A3" w:rsidRDefault="009D6F91" w:rsidP="009D6F91">
            <w:pPr>
              <w:rPr>
                <w:b/>
                <w:bCs/>
                <w:szCs w:val="22"/>
              </w:rPr>
            </w:pPr>
          </w:p>
        </w:tc>
        <w:tc>
          <w:tcPr>
            <w:tcW w:w="1891" w:type="pct"/>
            <w:shd w:val="clear" w:color="auto" w:fill="FFFFFF"/>
            <w:vAlign w:val="center"/>
          </w:tcPr>
          <w:p w14:paraId="31F74554" w14:textId="0C358D47" w:rsidR="009D6F91" w:rsidRPr="007A16BB" w:rsidRDefault="009D6F91" w:rsidP="009D6F91">
            <w:pPr>
              <w:rPr>
                <w:bCs/>
                <w:szCs w:val="22"/>
              </w:rPr>
            </w:pPr>
            <w:r w:rsidRPr="007A16BB">
              <w:rPr>
                <w:bCs/>
                <w:szCs w:val="22"/>
              </w:rPr>
              <w:t>DIN 19698-1</w:t>
            </w:r>
            <w:r>
              <w:rPr>
                <w:bCs/>
                <w:szCs w:val="22"/>
              </w:rPr>
              <w:t xml:space="preserve"> (Mai 2014)</w:t>
            </w:r>
            <w:r w:rsidRPr="007A16BB">
              <w:rPr>
                <w:bCs/>
                <w:szCs w:val="22"/>
              </w:rPr>
              <w:t xml:space="preserve"> &amp; </w:t>
            </w:r>
            <w:r w:rsidRPr="007A16BB">
              <w:rPr>
                <w:bCs/>
                <w:szCs w:val="22"/>
              </w:rPr>
              <w:br/>
              <w:t>DIN 19698-2</w:t>
            </w:r>
            <w:r>
              <w:rPr>
                <w:bCs/>
                <w:szCs w:val="22"/>
              </w:rPr>
              <w:t xml:space="preserve"> (Dezember 2016) &amp;</w:t>
            </w:r>
            <w:r w:rsidRPr="007A16BB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br/>
              <w:t>DIN 19698-5 (Juni 2018) &amp;</w:t>
            </w:r>
            <w:r w:rsidRPr="007A16BB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br/>
              <w:t>DIN 19698-6 (Januar 2019) &amp;</w:t>
            </w:r>
          </w:p>
          <w:p w14:paraId="64582C60" w14:textId="762B72AA" w:rsidR="009D6F91" w:rsidRDefault="009D6F91" w:rsidP="009D6F91">
            <w:pPr>
              <w:rPr>
                <w:bCs/>
                <w:szCs w:val="22"/>
              </w:rPr>
            </w:pPr>
            <w:r w:rsidRPr="007A16BB">
              <w:rPr>
                <w:b/>
                <w:bCs/>
                <w:szCs w:val="22"/>
              </w:rPr>
              <w:t xml:space="preserve">- optional ergänzend - </w:t>
            </w:r>
          </w:p>
        </w:tc>
        <w:tc>
          <w:tcPr>
            <w:tcW w:w="203" w:type="pct"/>
            <w:shd w:val="clear" w:color="auto" w:fill="FFFFFF"/>
            <w:vAlign w:val="center"/>
          </w:tcPr>
          <w:p w14:paraId="25AB4887" w14:textId="7BDAEB13" w:rsidR="009D6F91" w:rsidRPr="004516A3" w:rsidRDefault="009D6F91" w:rsidP="009D6F91">
            <w:pPr>
              <w:jc w:val="center"/>
              <w:rPr>
                <w:rFonts w:cs="Arial"/>
                <w:szCs w:val="22"/>
              </w:rPr>
            </w:pPr>
            <w:r w:rsidRPr="007A16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6BB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7A16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4" w:type="pct"/>
            <w:shd w:val="clear" w:color="auto" w:fill="FFFFFF"/>
            <w:vAlign w:val="center"/>
          </w:tcPr>
          <w:p w14:paraId="370A1ADE" w14:textId="187939E8" w:rsidR="009D6F91" w:rsidRPr="00C451BA" w:rsidRDefault="009D6F91" w:rsidP="009D6F91">
            <w:pPr>
              <w:jc w:val="center"/>
              <w:rPr>
                <w:rFonts w:cs="Calibri"/>
                <w:b/>
                <w:szCs w:val="22"/>
              </w:rPr>
            </w:pPr>
            <w:r w:rsidRPr="007A16BB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6BB">
              <w:rPr>
                <w:rFonts w:cs="Calibri"/>
                <w:b/>
                <w:szCs w:val="22"/>
              </w:rPr>
              <w:instrText xml:space="preserve"> FORMTEXT </w:instrText>
            </w:r>
            <w:r w:rsidRPr="007A16BB">
              <w:rPr>
                <w:rFonts w:cs="Calibri"/>
                <w:b/>
                <w:szCs w:val="22"/>
              </w:rPr>
            </w:r>
            <w:r w:rsidRPr="007A16BB">
              <w:rPr>
                <w:rFonts w:cs="Calibri"/>
                <w:b/>
                <w:szCs w:val="22"/>
              </w:rPr>
              <w:fldChar w:fldCharType="separate"/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t> </w:t>
            </w:r>
            <w:r w:rsidRPr="007A16BB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25F6DF4A" w14:textId="77777777" w:rsidR="00C57799" w:rsidRDefault="00C57799"/>
    <w:p w14:paraId="0AE0EE7B" w14:textId="2E413139" w:rsidR="00817C76" w:rsidRPr="00817C76" w:rsidRDefault="00817C76">
      <w:pPr>
        <w:rPr>
          <w:b/>
        </w:rPr>
      </w:pPr>
      <w:r w:rsidRPr="00817C76">
        <w:rPr>
          <w:b/>
        </w:rPr>
        <w:t>Bestimmung der Gesamtgehalte im Feststoff sowie des eluierbaren Anteils</w:t>
      </w:r>
    </w:p>
    <w:p w14:paraId="72299AEE" w14:textId="77777777" w:rsidR="00817C76" w:rsidRDefault="00817C76"/>
    <w:p w14:paraId="412989C8" w14:textId="160A31EC" w:rsidR="00817C76" w:rsidRPr="00817C76" w:rsidRDefault="00817C76">
      <w:pPr>
        <w:rPr>
          <w:b/>
        </w:rPr>
      </w:pPr>
      <w:r w:rsidRPr="00817C76">
        <w:rPr>
          <w:b/>
        </w:rPr>
        <w:t>Bestimmung der Gesamtgehalte im Feststoff</w:t>
      </w:r>
    </w:p>
    <w:p w14:paraId="71979818" w14:textId="77777777" w:rsidR="00817C76" w:rsidRDefault="00817C7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02"/>
        <w:gridCol w:w="6"/>
        <w:gridCol w:w="3474"/>
        <w:gridCol w:w="8"/>
        <w:gridCol w:w="3743"/>
        <w:gridCol w:w="6"/>
        <w:gridCol w:w="397"/>
        <w:gridCol w:w="6"/>
        <w:gridCol w:w="1471"/>
      </w:tblGrid>
      <w:tr w:rsidR="00C57799" w:rsidRPr="00654A08" w14:paraId="3D9AB39F" w14:textId="77777777" w:rsidTr="00C57799">
        <w:trPr>
          <w:cantSplit/>
          <w:tblHeader/>
        </w:trPr>
        <w:tc>
          <w:tcPr>
            <w:tcW w:w="405" w:type="pct"/>
            <w:shd w:val="clear" w:color="auto" w:fill="D9D9D9" w:themeFill="background1" w:themeFillShade="D9"/>
          </w:tcPr>
          <w:p w14:paraId="5FB2B3C6" w14:textId="77777777" w:rsidR="00C57799" w:rsidRPr="00654A08" w:rsidRDefault="00C57799" w:rsidP="00C5779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DepV, Anh. 4</w:t>
            </w:r>
          </w:p>
        </w:tc>
        <w:tc>
          <w:tcPr>
            <w:tcW w:w="1755" w:type="pct"/>
            <w:gridSpan w:val="2"/>
            <w:shd w:val="clear" w:color="auto" w:fill="D9D9D9" w:themeFill="background1" w:themeFillShade="D9"/>
          </w:tcPr>
          <w:p w14:paraId="65A791DD" w14:textId="77777777" w:rsidR="00C57799" w:rsidRPr="00654A08" w:rsidRDefault="00817C76" w:rsidP="00C5779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1892" w:type="pct"/>
            <w:gridSpan w:val="2"/>
            <w:shd w:val="clear" w:color="auto" w:fill="D9D9D9" w:themeFill="background1" w:themeFillShade="D9"/>
          </w:tcPr>
          <w:p w14:paraId="6893AA71" w14:textId="77777777" w:rsidR="00C57799" w:rsidRPr="00654A08" w:rsidRDefault="00C57799" w:rsidP="00C5779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§ 8 Abs. 1, 3 und 5 DepV</w:t>
            </w:r>
          </w:p>
        </w:tc>
        <w:tc>
          <w:tcPr>
            <w:tcW w:w="203" w:type="pct"/>
            <w:gridSpan w:val="2"/>
            <w:shd w:val="clear" w:color="auto" w:fill="D9D9D9" w:themeFill="background1" w:themeFillShade="D9"/>
            <w:vAlign w:val="center"/>
          </w:tcPr>
          <w:p w14:paraId="03FEA51E" w14:textId="77777777" w:rsidR="00C57799" w:rsidRPr="00654A08" w:rsidRDefault="00C57799" w:rsidP="00C57799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745" w:type="pct"/>
            <w:gridSpan w:val="2"/>
            <w:shd w:val="clear" w:color="auto" w:fill="D9D9D9" w:themeFill="background1" w:themeFillShade="D9"/>
          </w:tcPr>
          <w:p w14:paraId="5B11313C" w14:textId="77777777" w:rsidR="00C57799" w:rsidRPr="00C451BA" w:rsidRDefault="00C57799" w:rsidP="00C57799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C451B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8F2217" w:rsidRPr="004516A3" w14:paraId="6DE2FB55" w14:textId="77777777" w:rsidTr="00C57799">
        <w:trPr>
          <w:cantSplit/>
        </w:trPr>
        <w:tc>
          <w:tcPr>
            <w:tcW w:w="408" w:type="pct"/>
            <w:gridSpan w:val="2"/>
            <w:shd w:val="clear" w:color="auto" w:fill="FFFFFF"/>
          </w:tcPr>
          <w:p w14:paraId="72E9B905" w14:textId="77777777" w:rsidR="008F2217" w:rsidRPr="004516A3" w:rsidRDefault="008F2217" w:rsidP="003B712C">
            <w:pPr>
              <w:rPr>
                <w:b/>
                <w:bCs/>
                <w:szCs w:val="24"/>
              </w:rPr>
            </w:pPr>
            <w:r w:rsidRPr="004516A3">
              <w:rPr>
                <w:b/>
                <w:bCs/>
                <w:szCs w:val="24"/>
              </w:rPr>
              <w:t>3.1.1</w:t>
            </w:r>
          </w:p>
        </w:tc>
        <w:tc>
          <w:tcPr>
            <w:tcW w:w="1756" w:type="pct"/>
            <w:gridSpan w:val="2"/>
            <w:shd w:val="clear" w:color="auto" w:fill="FFFFFF"/>
          </w:tcPr>
          <w:p w14:paraId="0B6BE1FE" w14:textId="77777777" w:rsidR="008F2217" w:rsidRPr="004516A3" w:rsidRDefault="008F2217" w:rsidP="003B712C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Probenvorbereitung</w:t>
            </w:r>
          </w:p>
        </w:tc>
        <w:tc>
          <w:tcPr>
            <w:tcW w:w="1891" w:type="pct"/>
            <w:gridSpan w:val="2"/>
            <w:shd w:val="clear" w:color="auto" w:fill="FFFFFF"/>
          </w:tcPr>
          <w:p w14:paraId="44C97369" w14:textId="77777777" w:rsidR="008F2217" w:rsidRPr="004516A3" w:rsidRDefault="008F2217" w:rsidP="0052024E">
            <w:pPr>
              <w:rPr>
                <w:b/>
                <w:bCs/>
                <w:szCs w:val="24"/>
              </w:rPr>
            </w:pPr>
            <w:r w:rsidRPr="004516A3">
              <w:rPr>
                <w:bCs/>
                <w:szCs w:val="22"/>
              </w:rPr>
              <w:t>DIN 19747 (Juli</w:t>
            </w:r>
            <w:r w:rsidR="0052024E">
              <w:rPr>
                <w:bCs/>
                <w:szCs w:val="22"/>
              </w:rPr>
              <w:t>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gridSpan w:val="2"/>
            <w:shd w:val="clear" w:color="auto" w:fill="FFFFFF"/>
            <w:vAlign w:val="center"/>
          </w:tcPr>
          <w:p w14:paraId="7F5D6E70" w14:textId="77777777" w:rsidR="008F2217" w:rsidRPr="004516A3" w:rsidRDefault="008F2217" w:rsidP="008F2217">
            <w:pPr>
              <w:jc w:val="center"/>
              <w:rPr>
                <w:b/>
                <w:bCs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shd w:val="clear" w:color="auto" w:fill="FFFFFF"/>
            <w:vAlign w:val="center"/>
          </w:tcPr>
          <w:p w14:paraId="3E62C316" w14:textId="77777777" w:rsidR="008F2217" w:rsidRPr="00C451BA" w:rsidRDefault="008F2217" w:rsidP="008F2217">
            <w:pPr>
              <w:jc w:val="center"/>
              <w:rPr>
                <w:rFonts w:cs="Arial"/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5AB954A4" w14:textId="77777777" w:rsidTr="00C57799">
        <w:trPr>
          <w:cantSplit/>
        </w:trPr>
        <w:tc>
          <w:tcPr>
            <w:tcW w:w="408" w:type="pct"/>
            <w:gridSpan w:val="2"/>
            <w:tcBorders>
              <w:bottom w:val="single" w:sz="4" w:space="0" w:color="auto"/>
            </w:tcBorders>
          </w:tcPr>
          <w:p w14:paraId="37D0CBA3" w14:textId="77777777" w:rsidR="008F2217" w:rsidRPr="004516A3" w:rsidRDefault="008F2217" w:rsidP="003B712C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3.1.2</w:t>
            </w:r>
          </w:p>
        </w:tc>
        <w:tc>
          <w:tcPr>
            <w:tcW w:w="1756" w:type="pct"/>
            <w:gridSpan w:val="2"/>
            <w:tcBorders>
              <w:bottom w:val="single" w:sz="4" w:space="0" w:color="auto"/>
            </w:tcBorders>
          </w:tcPr>
          <w:p w14:paraId="60210B72" w14:textId="77777777" w:rsidR="008F2217" w:rsidRPr="004516A3" w:rsidRDefault="008F2217" w:rsidP="003B712C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Aufschlussverfahren (Königswasser)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</w:tcPr>
          <w:p w14:paraId="6EC10F72" w14:textId="77777777" w:rsidR="008F2217" w:rsidRPr="004516A3" w:rsidRDefault="008F2217" w:rsidP="0052024E">
            <w:pPr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>DIN EN 13657 (Januar</w:t>
            </w:r>
            <w:r w:rsidR="0052024E">
              <w:rPr>
                <w:bCs/>
                <w:szCs w:val="22"/>
              </w:rPr>
              <w:t> </w:t>
            </w:r>
            <w:r w:rsidRPr="004516A3">
              <w:rPr>
                <w:rFonts w:cs="Arial"/>
                <w:bCs/>
                <w:szCs w:val="22"/>
              </w:rPr>
              <w:t>2003)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14:paraId="7F7A6BFD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168DD88D" w14:textId="77777777" w:rsidR="008F2217" w:rsidRPr="00C451BA" w:rsidRDefault="008F2217" w:rsidP="008F2217">
            <w:pPr>
              <w:jc w:val="center"/>
              <w:rPr>
                <w:rFonts w:cs="Arial"/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2F0F2FE" w14:textId="77777777" w:rsidR="00C57799" w:rsidRDefault="00C577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02"/>
        <w:gridCol w:w="6"/>
        <w:gridCol w:w="3474"/>
        <w:gridCol w:w="6"/>
        <w:gridCol w:w="3742"/>
        <w:gridCol w:w="7"/>
        <w:gridCol w:w="399"/>
        <w:gridCol w:w="6"/>
        <w:gridCol w:w="1471"/>
      </w:tblGrid>
      <w:tr w:rsidR="00C57799" w:rsidRPr="00654A08" w14:paraId="12CC4F04" w14:textId="77777777" w:rsidTr="00C57799">
        <w:trPr>
          <w:cantSplit/>
          <w:tblHeader/>
        </w:trPr>
        <w:tc>
          <w:tcPr>
            <w:tcW w:w="405" w:type="pct"/>
            <w:shd w:val="clear" w:color="auto" w:fill="D9D9D9" w:themeFill="background1" w:themeFillShade="D9"/>
          </w:tcPr>
          <w:p w14:paraId="40A6C4D4" w14:textId="77777777" w:rsidR="00C57799" w:rsidRPr="00654A08" w:rsidRDefault="00C57799" w:rsidP="00C5779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DepV, Anh. 4</w:t>
            </w:r>
          </w:p>
        </w:tc>
        <w:tc>
          <w:tcPr>
            <w:tcW w:w="1756" w:type="pct"/>
            <w:gridSpan w:val="2"/>
            <w:shd w:val="clear" w:color="auto" w:fill="D9D9D9" w:themeFill="background1" w:themeFillShade="D9"/>
          </w:tcPr>
          <w:p w14:paraId="58D9C897" w14:textId="77777777" w:rsidR="00C57799" w:rsidRPr="00654A08" w:rsidRDefault="00817C76" w:rsidP="00C5779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1891" w:type="pct"/>
            <w:gridSpan w:val="2"/>
            <w:shd w:val="clear" w:color="auto" w:fill="D9D9D9" w:themeFill="background1" w:themeFillShade="D9"/>
          </w:tcPr>
          <w:p w14:paraId="35F11EF3" w14:textId="77777777" w:rsidR="00C57799" w:rsidRPr="00654A08" w:rsidRDefault="00C57799" w:rsidP="00C5779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§ 8 Abs. 1, 3 und 5 DepV</w:t>
            </w:r>
          </w:p>
        </w:tc>
        <w:tc>
          <w:tcPr>
            <w:tcW w:w="204" w:type="pct"/>
            <w:gridSpan w:val="2"/>
            <w:shd w:val="clear" w:color="auto" w:fill="D9D9D9" w:themeFill="background1" w:themeFillShade="D9"/>
            <w:vAlign w:val="center"/>
          </w:tcPr>
          <w:p w14:paraId="7E3D1ECC" w14:textId="77777777" w:rsidR="00C57799" w:rsidRPr="00654A08" w:rsidRDefault="00C57799" w:rsidP="00C57799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</w:p>
        </w:tc>
        <w:tc>
          <w:tcPr>
            <w:tcW w:w="745" w:type="pct"/>
            <w:gridSpan w:val="2"/>
            <w:shd w:val="clear" w:color="auto" w:fill="D9D9D9" w:themeFill="background1" w:themeFillShade="D9"/>
          </w:tcPr>
          <w:p w14:paraId="09D3861A" w14:textId="77777777" w:rsidR="00C57799" w:rsidRPr="00C451BA" w:rsidRDefault="00C57799" w:rsidP="00C57799">
            <w:pPr>
              <w:jc w:val="center"/>
              <w:rPr>
                <w:rFonts w:asciiTheme="minorHAnsi" w:hAnsiTheme="minorHAnsi" w:cs="Arial"/>
                <w:b/>
                <w:color w:val="000000"/>
                <w:szCs w:val="22"/>
              </w:rPr>
            </w:pPr>
            <w:r w:rsidRPr="00C451BA">
              <w:rPr>
                <w:rFonts w:asciiTheme="minorHAnsi" w:hAnsiTheme="minorHAnsi" w:cs="Arial"/>
                <w:b/>
                <w:color w:val="000000"/>
                <w:szCs w:val="22"/>
              </w:rPr>
              <w:t>Standort</w:t>
            </w:r>
          </w:p>
        </w:tc>
      </w:tr>
      <w:tr w:rsidR="008F2217" w:rsidRPr="004516A3" w14:paraId="50C2C5F9" w14:textId="77777777" w:rsidTr="00C57799">
        <w:trPr>
          <w:cantSplit/>
        </w:trPr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00F70" w14:textId="77777777" w:rsidR="008F2217" w:rsidRPr="004516A3" w:rsidRDefault="008F2217" w:rsidP="003B712C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3.1.3.1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D245C" w14:textId="77777777" w:rsidR="008F2217" w:rsidRPr="004516A3" w:rsidRDefault="008F2217" w:rsidP="003B712C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Glühverlust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8D41C" w14:textId="77777777" w:rsidR="008F2217" w:rsidRPr="004516A3" w:rsidRDefault="008F2217" w:rsidP="0052024E">
            <w:pPr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>DIN EN 15169 (Mai</w:t>
            </w:r>
            <w:r w:rsidR="0052024E">
              <w:rPr>
                <w:bCs/>
                <w:szCs w:val="22"/>
              </w:rPr>
              <w:t> </w:t>
            </w:r>
            <w:r w:rsidRPr="004516A3">
              <w:rPr>
                <w:rFonts w:cs="Arial"/>
                <w:bCs/>
                <w:szCs w:val="22"/>
              </w:rPr>
              <w:t>2007)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E0538" w14:textId="77777777" w:rsidR="008F2217" w:rsidRPr="004516A3" w:rsidRDefault="008F2217" w:rsidP="008F2217">
            <w:pPr>
              <w:jc w:val="center"/>
              <w:rPr>
                <w:szCs w:val="24"/>
              </w:rPr>
            </w:pPr>
            <w:r w:rsidRPr="004516A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szCs w:val="22"/>
              </w:rPr>
              <w:instrText xml:space="preserve"> FORMCHECKBOX </w:instrText>
            </w:r>
            <w:r w:rsidR="00194113">
              <w:rPr>
                <w:szCs w:val="22"/>
              </w:rPr>
            </w:r>
            <w:r w:rsidR="00194113">
              <w:rPr>
                <w:szCs w:val="22"/>
              </w:rPr>
              <w:fldChar w:fldCharType="separate"/>
            </w:r>
            <w:r w:rsidRPr="004516A3">
              <w:rPr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2762" w14:textId="77777777" w:rsidR="008F2217" w:rsidRPr="00C451BA" w:rsidRDefault="008F2217" w:rsidP="008F2217">
            <w:pPr>
              <w:jc w:val="center"/>
              <w:rPr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558B1E12" w14:textId="77777777" w:rsidTr="00C57799">
        <w:trPr>
          <w:cantSplit/>
        </w:trPr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31C689" w14:textId="77777777" w:rsidR="008F2217" w:rsidRPr="004516A3" w:rsidRDefault="008F2217" w:rsidP="003B712C">
            <w:pPr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3.1.3.2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A50E2" w14:textId="77777777" w:rsidR="008F2217" w:rsidRPr="004516A3" w:rsidRDefault="008F2217" w:rsidP="000847F4">
            <w:pPr>
              <w:rPr>
                <w:szCs w:val="24"/>
              </w:rPr>
            </w:pPr>
            <w:r w:rsidRPr="004516A3">
              <w:rPr>
                <w:szCs w:val="22"/>
              </w:rPr>
              <w:t>TOC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1DC324" w14:textId="77777777" w:rsidR="008F2217" w:rsidRPr="004516A3" w:rsidRDefault="008F2217" w:rsidP="0052024E">
            <w:pPr>
              <w:rPr>
                <w:bCs/>
                <w:szCs w:val="24"/>
              </w:rPr>
            </w:pPr>
            <w:r>
              <w:rPr>
                <w:bCs/>
                <w:szCs w:val="22"/>
              </w:rPr>
              <w:t>DIN EN 15936 (November</w:t>
            </w:r>
            <w:r w:rsidR="0052024E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2012)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4280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7FD3F" w14:textId="77777777" w:rsidR="008F2217" w:rsidRPr="00C451BA" w:rsidRDefault="008F2217" w:rsidP="008F2217">
            <w:pPr>
              <w:jc w:val="center"/>
              <w:rPr>
                <w:rFonts w:cs="Arial"/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475F14FC" w14:textId="77777777" w:rsidTr="00C57799">
        <w:trPr>
          <w:cantSplit/>
        </w:trPr>
        <w:tc>
          <w:tcPr>
            <w:tcW w:w="408" w:type="pct"/>
            <w:gridSpan w:val="2"/>
          </w:tcPr>
          <w:p w14:paraId="550D7D9E" w14:textId="77777777" w:rsidR="008F2217" w:rsidRPr="004516A3" w:rsidRDefault="008F2217" w:rsidP="003B712C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3.1.4</w:t>
            </w:r>
          </w:p>
        </w:tc>
        <w:tc>
          <w:tcPr>
            <w:tcW w:w="1756" w:type="pct"/>
            <w:gridSpan w:val="2"/>
          </w:tcPr>
          <w:p w14:paraId="0198F184" w14:textId="77777777" w:rsidR="008F2217" w:rsidRPr="004516A3" w:rsidRDefault="008F2217" w:rsidP="000847F4">
            <w:pPr>
              <w:rPr>
                <w:rFonts w:cs="Arial"/>
                <w:szCs w:val="24"/>
                <w:lang w:val="en-US"/>
              </w:rPr>
            </w:pPr>
            <w:r w:rsidRPr="004516A3">
              <w:rPr>
                <w:szCs w:val="22"/>
                <w:lang w:val="en-US"/>
              </w:rPr>
              <w:t>BTEX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</w:tcPr>
          <w:p w14:paraId="637603A2" w14:textId="77777777" w:rsidR="008F2217" w:rsidRPr="004516A3" w:rsidRDefault="008F2217" w:rsidP="0052024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DIN EN ISO 22155 (Juli</w:t>
            </w:r>
            <w:r w:rsidR="0052024E">
              <w:rPr>
                <w:bCs/>
                <w:szCs w:val="22"/>
              </w:rPr>
              <w:t> </w:t>
            </w:r>
            <w:r>
              <w:rPr>
                <w:bCs/>
                <w:szCs w:val="24"/>
              </w:rPr>
              <w:t>2016)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14:paraId="41763DE9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7031F3B3" w14:textId="77777777" w:rsidR="008F2217" w:rsidRPr="00C451BA" w:rsidRDefault="008F2217" w:rsidP="008F2217">
            <w:pPr>
              <w:jc w:val="center"/>
              <w:rPr>
                <w:rFonts w:cs="Arial"/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ED2FFD8" w14:textId="77777777" w:rsidTr="00C57799">
        <w:trPr>
          <w:cantSplit/>
        </w:trPr>
        <w:tc>
          <w:tcPr>
            <w:tcW w:w="408" w:type="pct"/>
            <w:gridSpan w:val="2"/>
            <w:tcBorders>
              <w:bottom w:val="single" w:sz="4" w:space="0" w:color="auto"/>
            </w:tcBorders>
          </w:tcPr>
          <w:p w14:paraId="25B4E43C" w14:textId="77777777" w:rsidR="008F2217" w:rsidRPr="004516A3" w:rsidRDefault="008F2217" w:rsidP="003B712C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3.1.5</w:t>
            </w:r>
          </w:p>
        </w:tc>
        <w:tc>
          <w:tcPr>
            <w:tcW w:w="1756" w:type="pct"/>
            <w:gridSpan w:val="2"/>
            <w:tcBorders>
              <w:bottom w:val="single" w:sz="4" w:space="0" w:color="auto"/>
            </w:tcBorders>
          </w:tcPr>
          <w:p w14:paraId="27A49FB9" w14:textId="77777777" w:rsidR="008F2217" w:rsidRPr="004516A3" w:rsidRDefault="008F2217" w:rsidP="000847F4">
            <w:pPr>
              <w:rPr>
                <w:szCs w:val="24"/>
              </w:rPr>
            </w:pPr>
            <w:r w:rsidRPr="004516A3">
              <w:rPr>
                <w:szCs w:val="22"/>
              </w:rPr>
              <w:t>PCB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</w:tcPr>
          <w:p w14:paraId="71905272" w14:textId="77777777" w:rsidR="008F2217" w:rsidRPr="004516A3" w:rsidRDefault="008F2217" w:rsidP="0052024E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15308 </w:t>
            </w:r>
            <w:r w:rsidRPr="00427A4F">
              <w:rPr>
                <w:bCs/>
                <w:szCs w:val="22"/>
              </w:rPr>
              <w:t>(</w:t>
            </w:r>
            <w:r>
              <w:rPr>
                <w:bCs/>
                <w:szCs w:val="22"/>
              </w:rPr>
              <w:t>Dezember</w:t>
            </w:r>
            <w:r w:rsidR="0052024E">
              <w:rPr>
                <w:bCs/>
                <w:szCs w:val="22"/>
              </w:rPr>
              <w:t> </w:t>
            </w:r>
            <w:r w:rsidRPr="00427A4F">
              <w:rPr>
                <w:bCs/>
                <w:szCs w:val="22"/>
              </w:rPr>
              <w:t>2016)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14:paraId="48B7E23D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516F1DB1" w14:textId="77777777" w:rsidR="008F2217" w:rsidRPr="00C451BA" w:rsidRDefault="008F2217" w:rsidP="008F2217">
            <w:pPr>
              <w:jc w:val="center"/>
              <w:rPr>
                <w:rFonts w:cs="Arial"/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0762E575" w14:textId="77777777" w:rsidTr="00C57799">
        <w:trPr>
          <w:cantSplit/>
        </w:trPr>
        <w:tc>
          <w:tcPr>
            <w:tcW w:w="408" w:type="pct"/>
            <w:gridSpan w:val="2"/>
            <w:tcBorders>
              <w:bottom w:val="single" w:sz="4" w:space="0" w:color="auto"/>
            </w:tcBorders>
          </w:tcPr>
          <w:p w14:paraId="6FADD490" w14:textId="77777777" w:rsidR="008F2217" w:rsidRPr="004516A3" w:rsidRDefault="008F2217" w:rsidP="003B712C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3.1.6</w:t>
            </w:r>
          </w:p>
        </w:tc>
        <w:tc>
          <w:tcPr>
            <w:tcW w:w="1756" w:type="pct"/>
            <w:gridSpan w:val="2"/>
            <w:tcBorders>
              <w:bottom w:val="single" w:sz="4" w:space="0" w:color="auto"/>
            </w:tcBorders>
          </w:tcPr>
          <w:p w14:paraId="7AC08302" w14:textId="77777777" w:rsidR="008F2217" w:rsidRPr="004516A3" w:rsidRDefault="000847F4" w:rsidP="000847F4">
            <w:pPr>
              <w:rPr>
                <w:szCs w:val="24"/>
              </w:rPr>
            </w:pPr>
            <w:r>
              <w:rPr>
                <w:szCs w:val="22"/>
              </w:rPr>
              <w:t>Mineralölkohlenwasserstoffe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</w:tcPr>
          <w:p w14:paraId="466ED6BE" w14:textId="77777777" w:rsidR="008F2217" w:rsidRPr="004516A3" w:rsidRDefault="008F2217" w:rsidP="0052024E">
            <w:pPr>
              <w:rPr>
                <w:szCs w:val="24"/>
              </w:rPr>
            </w:pPr>
            <w:r w:rsidRPr="004516A3">
              <w:rPr>
                <w:szCs w:val="22"/>
              </w:rPr>
              <w:t>DIN EN 14039 (Januar</w:t>
            </w:r>
            <w:r w:rsidR="0052024E">
              <w:rPr>
                <w:bCs/>
                <w:szCs w:val="22"/>
              </w:rPr>
              <w:t> </w:t>
            </w:r>
            <w:r w:rsidR="0052024E">
              <w:rPr>
                <w:szCs w:val="22"/>
              </w:rPr>
              <w:t>2005) in Verbindung</w:t>
            </w:r>
            <w:r w:rsidRPr="004516A3">
              <w:rPr>
                <w:szCs w:val="22"/>
              </w:rPr>
              <w:t xml:space="preserve"> mit LAGA KW/04 </w:t>
            </w:r>
            <w:r>
              <w:rPr>
                <w:szCs w:val="22"/>
              </w:rPr>
              <w:t>(September</w:t>
            </w:r>
            <w:r w:rsidR="0052024E">
              <w:rPr>
                <w:bCs/>
                <w:szCs w:val="22"/>
              </w:rPr>
              <w:t> </w:t>
            </w:r>
            <w:r>
              <w:rPr>
                <w:szCs w:val="22"/>
              </w:rPr>
              <w:t>2019)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14:paraId="253109F9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65584BDA" w14:textId="77777777" w:rsidR="008F2217" w:rsidRPr="00C451BA" w:rsidRDefault="008F2217" w:rsidP="008F2217">
            <w:pPr>
              <w:jc w:val="center"/>
              <w:rPr>
                <w:rFonts w:cs="Arial"/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19DF9238" w14:textId="77777777" w:rsidTr="00C57799">
        <w:trPr>
          <w:cantSplit/>
        </w:trPr>
        <w:tc>
          <w:tcPr>
            <w:tcW w:w="408" w:type="pct"/>
            <w:gridSpan w:val="2"/>
            <w:tcBorders>
              <w:bottom w:val="single" w:sz="4" w:space="0" w:color="auto"/>
            </w:tcBorders>
          </w:tcPr>
          <w:p w14:paraId="78096542" w14:textId="77777777" w:rsidR="008F2217" w:rsidRPr="004516A3" w:rsidRDefault="008F2217" w:rsidP="003B712C">
            <w:pPr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3.1.7</w:t>
            </w:r>
          </w:p>
        </w:tc>
        <w:tc>
          <w:tcPr>
            <w:tcW w:w="1756" w:type="pct"/>
            <w:gridSpan w:val="2"/>
            <w:tcBorders>
              <w:bottom w:val="single" w:sz="4" w:space="0" w:color="auto"/>
            </w:tcBorders>
          </w:tcPr>
          <w:p w14:paraId="1B7E982E" w14:textId="77777777" w:rsidR="008F2217" w:rsidRPr="004516A3" w:rsidRDefault="008F2217" w:rsidP="000847F4">
            <w:pPr>
              <w:rPr>
                <w:szCs w:val="24"/>
              </w:rPr>
            </w:pPr>
            <w:r w:rsidRPr="004516A3">
              <w:rPr>
                <w:szCs w:val="22"/>
              </w:rPr>
              <w:t>PAK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</w:tcPr>
          <w:p w14:paraId="62A0D248" w14:textId="77777777" w:rsidR="008F2217" w:rsidRPr="004516A3" w:rsidRDefault="008F2217" w:rsidP="0052024E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DIN ISO 18287 (Mai</w:t>
            </w:r>
            <w:r w:rsidR="0052024E">
              <w:rPr>
                <w:bCs/>
                <w:szCs w:val="22"/>
              </w:rPr>
              <w:t> </w:t>
            </w:r>
            <w:r w:rsidRPr="004516A3">
              <w:rPr>
                <w:bCs/>
                <w:szCs w:val="22"/>
              </w:rPr>
              <w:t>2006)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14:paraId="4EB00F7D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534F0780" w14:textId="77777777" w:rsidR="008F2217" w:rsidRPr="00C451BA" w:rsidRDefault="008F2217" w:rsidP="008F2217">
            <w:pPr>
              <w:jc w:val="center"/>
              <w:rPr>
                <w:rFonts w:cs="Arial"/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045AD96E" w14:textId="77777777" w:rsidTr="00C57799">
        <w:trPr>
          <w:cantSplit/>
        </w:trPr>
        <w:tc>
          <w:tcPr>
            <w:tcW w:w="408" w:type="pct"/>
            <w:gridSpan w:val="2"/>
            <w:tcBorders>
              <w:top w:val="single" w:sz="4" w:space="0" w:color="auto"/>
            </w:tcBorders>
          </w:tcPr>
          <w:p w14:paraId="30F92438" w14:textId="77777777" w:rsidR="008F2217" w:rsidRPr="004516A3" w:rsidRDefault="008F2217" w:rsidP="003B712C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3.1.8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</w:tcBorders>
          </w:tcPr>
          <w:p w14:paraId="60EF42D2" w14:textId="77777777" w:rsidR="008F2217" w:rsidRPr="004516A3" w:rsidRDefault="008F2217" w:rsidP="003B712C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Dichte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</w:tcBorders>
          </w:tcPr>
          <w:p w14:paraId="55E36142" w14:textId="77777777" w:rsidR="008F2217" w:rsidRPr="004516A3" w:rsidRDefault="0052024E" w:rsidP="003B712C">
            <w:pPr>
              <w:rPr>
                <w:rFonts w:cs="Arial"/>
                <w:bCs/>
                <w:strike/>
                <w:szCs w:val="24"/>
              </w:rPr>
            </w:pPr>
            <w:r>
              <w:rPr>
                <w:rFonts w:cs="Arial"/>
                <w:bCs/>
                <w:szCs w:val="22"/>
              </w:rPr>
              <w:t>DIN 18125-2 (März </w:t>
            </w:r>
            <w:r w:rsidR="008F2217" w:rsidRPr="004516A3">
              <w:rPr>
                <w:rFonts w:cs="Arial"/>
                <w:bCs/>
                <w:szCs w:val="22"/>
              </w:rPr>
              <w:t>2011)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</w:tcBorders>
            <w:vAlign w:val="center"/>
          </w:tcPr>
          <w:p w14:paraId="0F16FB32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14:paraId="7FAF54F3" w14:textId="77777777" w:rsidR="008F2217" w:rsidRPr="00C451BA" w:rsidRDefault="008F2217" w:rsidP="008F2217">
            <w:pPr>
              <w:jc w:val="center"/>
              <w:rPr>
                <w:rFonts w:cs="Arial"/>
                <w:szCs w:val="22"/>
              </w:rPr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5B64DCAB" w14:textId="77777777" w:rsidTr="00C57799">
        <w:trPr>
          <w:cantSplit/>
        </w:trPr>
        <w:tc>
          <w:tcPr>
            <w:tcW w:w="408" w:type="pct"/>
            <w:gridSpan w:val="2"/>
            <w:tcBorders>
              <w:top w:val="single" w:sz="4" w:space="0" w:color="auto"/>
            </w:tcBorders>
          </w:tcPr>
          <w:p w14:paraId="2C53FAD9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lastRenderedPageBreak/>
              <w:t>3.1.9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</w:tcBorders>
          </w:tcPr>
          <w:p w14:paraId="2CCB1EEA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Brennwert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</w:tcBorders>
          </w:tcPr>
          <w:p w14:paraId="076DC6CF" w14:textId="77777777" w:rsidR="008F2217" w:rsidRPr="004516A3" w:rsidRDefault="0052024E" w:rsidP="008F221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2"/>
              </w:rPr>
              <w:t>DIN EN 15170 (Mai </w:t>
            </w:r>
            <w:r w:rsidR="008F2217" w:rsidRPr="004516A3">
              <w:rPr>
                <w:rFonts w:cs="Arial"/>
                <w:bCs/>
                <w:szCs w:val="22"/>
              </w:rPr>
              <w:t>2009)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</w:tcBorders>
            <w:vAlign w:val="center"/>
          </w:tcPr>
          <w:p w14:paraId="1970B7D6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14:paraId="14494EE8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AC41EEE" w14:textId="77777777" w:rsidTr="00C57799">
        <w:trPr>
          <w:cantSplit/>
        </w:trPr>
        <w:tc>
          <w:tcPr>
            <w:tcW w:w="408" w:type="pct"/>
            <w:gridSpan w:val="2"/>
            <w:vMerge w:val="restart"/>
            <w:tcBorders>
              <w:bottom w:val="double" w:sz="4" w:space="0" w:color="auto"/>
            </w:tcBorders>
          </w:tcPr>
          <w:p w14:paraId="4772636A" w14:textId="77777777" w:rsidR="008F2217" w:rsidRPr="004516A3" w:rsidRDefault="008F2217" w:rsidP="008F2217">
            <w:pPr>
              <w:keepNext/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3.1.10</w:t>
            </w:r>
          </w:p>
        </w:tc>
        <w:tc>
          <w:tcPr>
            <w:tcW w:w="1756" w:type="pct"/>
            <w:gridSpan w:val="2"/>
            <w:vMerge w:val="restart"/>
            <w:tcBorders>
              <w:bottom w:val="double" w:sz="4" w:space="0" w:color="auto"/>
            </w:tcBorders>
          </w:tcPr>
          <w:p w14:paraId="0A5CA471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Cadmium, Chrom, Kupfer, Nickel, Blei, Zink</w:t>
            </w:r>
          </w:p>
        </w:tc>
        <w:tc>
          <w:tcPr>
            <w:tcW w:w="1891" w:type="pct"/>
            <w:gridSpan w:val="2"/>
          </w:tcPr>
          <w:p w14:paraId="1F1D28BE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EN ISO 17294-2 (Januar </w:t>
            </w:r>
            <w:r w:rsidR="008F2217">
              <w:rPr>
                <w:bCs/>
                <w:szCs w:val="22"/>
              </w:rPr>
              <w:t>2017)</w:t>
            </w:r>
          </w:p>
        </w:tc>
        <w:tc>
          <w:tcPr>
            <w:tcW w:w="203" w:type="pct"/>
            <w:gridSpan w:val="2"/>
            <w:vAlign w:val="center"/>
          </w:tcPr>
          <w:p w14:paraId="3CB0C283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vAlign w:val="center"/>
          </w:tcPr>
          <w:p w14:paraId="6422EBFC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C1A8F03" w14:textId="77777777" w:rsidTr="00C57799">
        <w:trPr>
          <w:cantSplit/>
        </w:trPr>
        <w:tc>
          <w:tcPr>
            <w:tcW w:w="408" w:type="pct"/>
            <w:gridSpan w:val="2"/>
            <w:vMerge/>
            <w:tcBorders>
              <w:bottom w:val="double" w:sz="4" w:space="0" w:color="auto"/>
            </w:tcBorders>
          </w:tcPr>
          <w:p w14:paraId="40E35805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756" w:type="pct"/>
            <w:gridSpan w:val="2"/>
            <w:vMerge/>
            <w:tcBorders>
              <w:bottom w:val="double" w:sz="4" w:space="0" w:color="auto"/>
            </w:tcBorders>
          </w:tcPr>
          <w:p w14:paraId="6CB47D33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</w:tcPr>
          <w:p w14:paraId="6333EF02" w14:textId="77777777" w:rsidR="008F2217" w:rsidRPr="004516A3" w:rsidRDefault="008F2217" w:rsidP="008F2217">
            <w:pPr>
              <w:keepNext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DIN ISO 22036 (Juni 2009)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14:paraId="5A6505B4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7098AC65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7FB6BEC4" w14:textId="77777777" w:rsidTr="00C57799">
        <w:trPr>
          <w:cantSplit/>
        </w:trPr>
        <w:tc>
          <w:tcPr>
            <w:tcW w:w="408" w:type="pct"/>
            <w:gridSpan w:val="2"/>
            <w:vMerge/>
            <w:tcBorders>
              <w:bottom w:val="single" w:sz="4" w:space="0" w:color="auto"/>
            </w:tcBorders>
          </w:tcPr>
          <w:p w14:paraId="11ED245C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756" w:type="pct"/>
            <w:gridSpan w:val="2"/>
            <w:vMerge/>
            <w:tcBorders>
              <w:bottom w:val="single" w:sz="4" w:space="0" w:color="auto"/>
            </w:tcBorders>
          </w:tcPr>
          <w:p w14:paraId="51988EB9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</w:tcPr>
          <w:p w14:paraId="64A83CFA" w14:textId="73232E65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DIN EN ISO 11885</w:t>
            </w:r>
            <w:r w:rsidR="009D6F91">
              <w:rPr>
                <w:bCs/>
                <w:szCs w:val="22"/>
              </w:rPr>
              <w:t xml:space="preserve"> </w:t>
            </w:r>
            <w:r w:rsidR="0052024E">
              <w:rPr>
                <w:bCs/>
                <w:szCs w:val="22"/>
              </w:rPr>
              <w:t>(September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14:paraId="253820A2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7548AA36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EED532D" w14:textId="77777777" w:rsidTr="00C57799">
        <w:trPr>
          <w:cantSplit/>
        </w:trPr>
        <w:tc>
          <w:tcPr>
            <w:tcW w:w="408" w:type="pct"/>
            <w:gridSpan w:val="2"/>
            <w:vMerge w:val="restart"/>
            <w:tcBorders>
              <w:top w:val="single" w:sz="4" w:space="0" w:color="auto"/>
            </w:tcBorders>
          </w:tcPr>
          <w:p w14:paraId="20C16DCD" w14:textId="77777777" w:rsidR="008F2217" w:rsidRPr="004516A3" w:rsidRDefault="008F2217" w:rsidP="008F2217">
            <w:pPr>
              <w:keepNext/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3.1.11</w:t>
            </w:r>
          </w:p>
        </w:tc>
        <w:tc>
          <w:tcPr>
            <w:tcW w:w="1756" w:type="pct"/>
            <w:gridSpan w:val="2"/>
            <w:vMerge w:val="restart"/>
            <w:tcBorders>
              <w:top w:val="single" w:sz="4" w:space="0" w:color="auto"/>
            </w:tcBorders>
          </w:tcPr>
          <w:p w14:paraId="379E0A0B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Quecksilber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</w:tcBorders>
          </w:tcPr>
          <w:p w14:paraId="44F42728" w14:textId="5E702124" w:rsidR="008F2217" w:rsidRPr="004516A3" w:rsidRDefault="009D6F91" w:rsidP="009D6F91">
            <w:pPr>
              <w:keepNext/>
              <w:rPr>
                <w:bCs/>
                <w:strike/>
                <w:szCs w:val="24"/>
                <w:highlight w:val="yellow"/>
              </w:rPr>
            </w:pPr>
            <w:r>
              <w:rPr>
                <w:bCs/>
                <w:szCs w:val="22"/>
              </w:rPr>
              <w:t>DIN EN ISO 12846</w:t>
            </w:r>
            <w:r w:rsidR="008F2217">
              <w:rPr>
                <w:bCs/>
                <w:szCs w:val="22"/>
              </w:rPr>
              <w:t xml:space="preserve"> </w:t>
            </w:r>
            <w:r w:rsidR="0052024E">
              <w:rPr>
                <w:bCs/>
                <w:szCs w:val="22"/>
              </w:rPr>
              <w:t>(August </w:t>
            </w:r>
            <w:r w:rsidR="008F2217" w:rsidRPr="004516A3">
              <w:rPr>
                <w:bCs/>
                <w:szCs w:val="22"/>
              </w:rPr>
              <w:t xml:space="preserve">2012) 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</w:tcBorders>
            <w:vAlign w:val="center"/>
          </w:tcPr>
          <w:p w14:paraId="658EF73B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auto"/>
            </w:tcBorders>
            <w:vAlign w:val="center"/>
          </w:tcPr>
          <w:p w14:paraId="38AF7A23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A11B6ED" w14:textId="77777777" w:rsidTr="00C57799">
        <w:trPr>
          <w:cantSplit/>
        </w:trPr>
        <w:tc>
          <w:tcPr>
            <w:tcW w:w="408" w:type="pct"/>
            <w:gridSpan w:val="2"/>
            <w:vMerge/>
            <w:tcBorders>
              <w:bottom w:val="single" w:sz="4" w:space="0" w:color="auto"/>
            </w:tcBorders>
          </w:tcPr>
          <w:p w14:paraId="319CC39C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756" w:type="pct"/>
            <w:gridSpan w:val="2"/>
            <w:vMerge/>
            <w:tcBorders>
              <w:bottom w:val="single" w:sz="4" w:space="0" w:color="auto"/>
            </w:tcBorders>
          </w:tcPr>
          <w:p w14:paraId="6608FE7A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</w:tcPr>
          <w:p w14:paraId="0217811D" w14:textId="0EB45CAA" w:rsidR="008F2217" w:rsidRPr="004516A3" w:rsidRDefault="0052024E" w:rsidP="009D6F91">
            <w:pPr>
              <w:rPr>
                <w:bCs/>
                <w:szCs w:val="24"/>
              </w:rPr>
            </w:pPr>
            <w:r>
              <w:rPr>
                <w:bCs/>
                <w:szCs w:val="22"/>
              </w:rPr>
              <w:t>DIN EN ISO 17852 (April </w:t>
            </w:r>
            <w:r w:rsidR="008F2217" w:rsidRPr="004516A3">
              <w:rPr>
                <w:bCs/>
                <w:szCs w:val="22"/>
              </w:rPr>
              <w:t>2008)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vAlign w:val="center"/>
          </w:tcPr>
          <w:p w14:paraId="5AC0F380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374A57A9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11B2F281" w14:textId="77777777" w:rsidTr="00C57799">
        <w:trPr>
          <w:cantSplit/>
        </w:trPr>
        <w:tc>
          <w:tcPr>
            <w:tcW w:w="4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37558" w14:textId="77777777" w:rsidR="008F2217" w:rsidRPr="004516A3" w:rsidRDefault="008F2217" w:rsidP="008F2217">
            <w:pPr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3.1.12</w:t>
            </w:r>
          </w:p>
        </w:tc>
        <w:tc>
          <w:tcPr>
            <w:tcW w:w="17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9833E" w14:textId="77777777" w:rsidR="008F2217" w:rsidRPr="004516A3" w:rsidRDefault="008F2217" w:rsidP="008F2217">
            <w:pPr>
              <w:rPr>
                <w:szCs w:val="24"/>
              </w:rPr>
            </w:pPr>
            <w:r w:rsidRPr="004516A3">
              <w:rPr>
                <w:szCs w:val="22"/>
              </w:rPr>
              <w:t>Extrahierbare lipophile Stoffe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CA5EF" w14:textId="77777777" w:rsidR="008F2217" w:rsidRPr="0035298D" w:rsidRDefault="0052024E" w:rsidP="008F221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LAGA KW/04 (September </w:t>
            </w:r>
            <w:r w:rsidR="008F2217">
              <w:rPr>
                <w:bCs/>
                <w:szCs w:val="22"/>
              </w:rPr>
              <w:t>2019)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69571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0052A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190DF4F7" w14:textId="77777777" w:rsidR="00C57799" w:rsidRDefault="00C57799"/>
    <w:p w14:paraId="477B60C0" w14:textId="2029F8E3" w:rsidR="00817C76" w:rsidRPr="00817C76" w:rsidRDefault="00817C76">
      <w:pPr>
        <w:rPr>
          <w:b/>
        </w:rPr>
      </w:pPr>
      <w:r w:rsidRPr="00817C76">
        <w:rPr>
          <w:rFonts w:cs="Arial"/>
          <w:b/>
          <w:szCs w:val="22"/>
        </w:rPr>
        <w:t>Bestimmung der Gehalte im Eluat</w:t>
      </w:r>
    </w:p>
    <w:p w14:paraId="633B885B" w14:textId="77777777" w:rsidR="00817C76" w:rsidRDefault="00817C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16"/>
        <w:gridCol w:w="3481"/>
        <w:gridCol w:w="3749"/>
        <w:gridCol w:w="402"/>
        <w:gridCol w:w="1465"/>
      </w:tblGrid>
      <w:tr w:rsidR="00C57799" w:rsidRPr="00817C76" w14:paraId="18D4ABF8" w14:textId="77777777" w:rsidTr="00235ABA">
        <w:trPr>
          <w:cantSplit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EAE665" w14:textId="77777777" w:rsidR="00C57799" w:rsidRPr="00817C76" w:rsidRDefault="00C57799" w:rsidP="00C57799">
            <w:pPr>
              <w:rPr>
                <w:rFonts w:cs="Arial"/>
                <w:b/>
                <w:szCs w:val="24"/>
              </w:rPr>
            </w:pPr>
            <w:r w:rsidRPr="00817C76">
              <w:rPr>
                <w:rFonts w:cs="Arial"/>
                <w:b/>
                <w:szCs w:val="24"/>
              </w:rPr>
              <w:t>DepV, Anh. 4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59AA4" w14:textId="77777777" w:rsidR="00C57799" w:rsidRPr="00817C76" w:rsidRDefault="00817C76" w:rsidP="00C57799">
            <w:pPr>
              <w:rPr>
                <w:rFonts w:cs="Arial"/>
                <w:b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A596D" w14:textId="77777777" w:rsidR="00C57799" w:rsidRPr="00817C76" w:rsidRDefault="00C57799" w:rsidP="00C57799">
            <w:pPr>
              <w:rPr>
                <w:rFonts w:cs="Arial"/>
                <w:b/>
                <w:bCs/>
                <w:szCs w:val="24"/>
              </w:rPr>
            </w:pPr>
            <w:r w:rsidRPr="00817C76">
              <w:rPr>
                <w:rFonts w:cs="Arial"/>
                <w:b/>
                <w:bCs/>
                <w:szCs w:val="24"/>
              </w:rPr>
              <w:t>§ 8 Abs. 1, 3 und 5 DepV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567E5" w14:textId="77777777" w:rsidR="00C57799" w:rsidRPr="00817C76" w:rsidRDefault="00C57799" w:rsidP="00C5779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F5FA2" w14:textId="77777777" w:rsidR="00C57799" w:rsidRPr="00817C76" w:rsidRDefault="00C57799" w:rsidP="00C57799">
            <w:pPr>
              <w:jc w:val="center"/>
              <w:rPr>
                <w:rFonts w:cs="Arial"/>
                <w:b/>
                <w:szCs w:val="24"/>
              </w:rPr>
            </w:pPr>
            <w:r w:rsidRPr="00817C76">
              <w:rPr>
                <w:rFonts w:cs="Arial"/>
                <w:b/>
                <w:szCs w:val="24"/>
              </w:rPr>
              <w:t>Standort</w:t>
            </w:r>
          </w:p>
        </w:tc>
      </w:tr>
      <w:tr w:rsidR="008F2217" w:rsidRPr="004516A3" w14:paraId="1D3E5793" w14:textId="77777777" w:rsidTr="0052024E">
        <w:trPr>
          <w:cantSplit/>
        </w:trPr>
        <w:tc>
          <w:tcPr>
            <w:tcW w:w="411" w:type="pct"/>
            <w:tcBorders>
              <w:bottom w:val="single" w:sz="4" w:space="0" w:color="auto"/>
            </w:tcBorders>
          </w:tcPr>
          <w:p w14:paraId="31D619CB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3.2.1.1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14:paraId="7DA84C45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Eluatherstellung mit Flüssigkeits-/</w:t>
            </w:r>
            <w:r>
              <w:rPr>
                <w:rFonts w:cs="Arial"/>
                <w:szCs w:val="22"/>
              </w:rPr>
              <w:t xml:space="preserve"> </w:t>
            </w:r>
            <w:r w:rsidRPr="004516A3">
              <w:rPr>
                <w:rFonts w:cs="Arial"/>
                <w:szCs w:val="22"/>
              </w:rPr>
              <w:t>Feststoffverhältnis 10/1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14:paraId="3C82F6DE" w14:textId="77777777" w:rsidR="008F2217" w:rsidRPr="004516A3" w:rsidRDefault="0052024E" w:rsidP="008F221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2"/>
              </w:rPr>
              <w:t>DIN EN 12457-4 (Januar </w:t>
            </w:r>
            <w:r w:rsidR="008F2217" w:rsidRPr="004516A3">
              <w:rPr>
                <w:rFonts w:cs="Arial"/>
                <w:bCs/>
                <w:szCs w:val="22"/>
              </w:rPr>
              <w:t>2003)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0745699C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0CF139AD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1416A244" w14:textId="77777777" w:rsidTr="0052024E">
        <w:trPr>
          <w:cantSplit/>
        </w:trPr>
        <w:tc>
          <w:tcPr>
            <w:tcW w:w="411" w:type="pct"/>
            <w:tcBorders>
              <w:bottom w:val="single" w:sz="4" w:space="0" w:color="auto"/>
            </w:tcBorders>
          </w:tcPr>
          <w:p w14:paraId="7BB25EF1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3.2.1.2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14:paraId="04F13AC4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Eluatherstellung mit jeweils konstantem pH-Wert 4 und 11/</w:t>
            </w:r>
            <w:r w:rsidR="0052024E">
              <w:rPr>
                <w:rFonts w:cs="Arial"/>
                <w:szCs w:val="22"/>
              </w:rPr>
              <w:t xml:space="preserve"> </w:t>
            </w:r>
            <w:r w:rsidRPr="004516A3">
              <w:rPr>
                <w:rFonts w:cs="Arial"/>
                <w:szCs w:val="22"/>
              </w:rPr>
              <w:t>Säureneutralisationskapazität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14:paraId="35682461" w14:textId="77777777" w:rsidR="008F2217" w:rsidRPr="002D70F2" w:rsidRDefault="008F2217" w:rsidP="008F2217">
            <w:pPr>
              <w:rPr>
                <w:rFonts w:cs="Arial"/>
                <w:bCs/>
                <w:szCs w:val="24"/>
              </w:rPr>
            </w:pPr>
            <w:r w:rsidRPr="002D70F2">
              <w:rPr>
                <w:rFonts w:cs="Arial"/>
                <w:bCs/>
                <w:szCs w:val="22"/>
              </w:rPr>
              <w:t>LAGA-Richtlinie EW 98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52024E">
              <w:rPr>
                <w:rFonts w:cs="Arial"/>
                <w:bCs/>
                <w:szCs w:val="22"/>
              </w:rPr>
              <w:t>(September </w:t>
            </w:r>
            <w:r w:rsidRPr="002D70F2">
              <w:rPr>
                <w:rFonts w:cs="Arial"/>
                <w:bCs/>
                <w:szCs w:val="22"/>
              </w:rPr>
              <w:t>2017)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7487966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326627EE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575F1BE3" w14:textId="77777777" w:rsidTr="0052024E">
        <w:trPr>
          <w:cantSplit/>
        </w:trPr>
        <w:tc>
          <w:tcPr>
            <w:tcW w:w="411" w:type="pct"/>
            <w:vMerge w:val="restart"/>
          </w:tcPr>
          <w:p w14:paraId="435BC526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3.2.2</w:t>
            </w:r>
          </w:p>
        </w:tc>
        <w:tc>
          <w:tcPr>
            <w:tcW w:w="1756" w:type="pct"/>
            <w:vMerge w:val="restart"/>
          </w:tcPr>
          <w:p w14:paraId="32A7105B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Perkolationsprüfung im Aufwärtsstrom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14:paraId="4E2B4CD2" w14:textId="77777777" w:rsidR="008F2217" w:rsidRPr="004516A3" w:rsidRDefault="008F2217" w:rsidP="0052024E">
            <w:pPr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>DIN 19528 (Januar</w:t>
            </w:r>
            <w:r w:rsidR="0052024E">
              <w:rPr>
                <w:rFonts w:cs="Arial"/>
                <w:bCs/>
                <w:szCs w:val="22"/>
              </w:rPr>
              <w:t> </w:t>
            </w:r>
            <w:r w:rsidRPr="004516A3">
              <w:rPr>
                <w:rFonts w:cs="Arial"/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6E2F055A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1CED5192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1EBDF4B6" w14:textId="77777777" w:rsidTr="0052024E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76BDC919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69D8CB07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14:paraId="3CF1AAA1" w14:textId="77777777" w:rsidR="008F2217" w:rsidRPr="004516A3" w:rsidRDefault="008F2217" w:rsidP="0052024E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2"/>
              </w:rPr>
              <w:t>DIN EN 14405 (Mai</w:t>
            </w:r>
            <w:r w:rsidR="0052024E">
              <w:rPr>
                <w:rFonts w:cs="Arial"/>
                <w:bCs/>
                <w:szCs w:val="22"/>
              </w:rPr>
              <w:t> </w:t>
            </w:r>
            <w:r>
              <w:rPr>
                <w:rFonts w:cs="Arial"/>
                <w:bCs/>
                <w:szCs w:val="22"/>
              </w:rPr>
              <w:t>2017)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1E2BA939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0C07B52B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F1E2ECF" w14:textId="77777777" w:rsidTr="0052024E">
        <w:trPr>
          <w:cantSplit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7861A588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3.2.3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5518542E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pH-Wert des Eluates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216259A1" w14:textId="77777777" w:rsidR="008F2217" w:rsidRPr="004516A3" w:rsidRDefault="008F2217" w:rsidP="0052024E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2"/>
              </w:rPr>
              <w:t>DIN EN ISO 10523 (April</w:t>
            </w:r>
            <w:r w:rsidR="0052024E">
              <w:rPr>
                <w:rFonts w:cs="Arial"/>
                <w:bCs/>
                <w:szCs w:val="22"/>
              </w:rPr>
              <w:t> </w:t>
            </w:r>
            <w:r>
              <w:rPr>
                <w:rFonts w:cs="Arial"/>
                <w:bCs/>
                <w:szCs w:val="22"/>
              </w:rPr>
              <w:t>2012)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54510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74CE8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33F67C76" w14:textId="77777777" w:rsidR="00C57799" w:rsidRDefault="00C5779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16"/>
        <w:gridCol w:w="3481"/>
        <w:gridCol w:w="3749"/>
        <w:gridCol w:w="402"/>
        <w:gridCol w:w="1465"/>
      </w:tblGrid>
      <w:tr w:rsidR="00C57799" w:rsidRPr="00817C76" w14:paraId="4B9B838F" w14:textId="77777777" w:rsidTr="00235ABA">
        <w:trPr>
          <w:cantSplit/>
          <w:tblHeader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19CBA" w14:textId="77777777" w:rsidR="00C57799" w:rsidRPr="00817C76" w:rsidRDefault="00C57799" w:rsidP="00C57799">
            <w:pPr>
              <w:rPr>
                <w:rFonts w:cs="Arial"/>
                <w:b/>
                <w:szCs w:val="24"/>
              </w:rPr>
            </w:pPr>
            <w:r w:rsidRPr="00817C76">
              <w:rPr>
                <w:rFonts w:cs="Arial"/>
                <w:b/>
                <w:szCs w:val="24"/>
              </w:rPr>
              <w:t>DepV, Anh. 4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64796" w14:textId="77777777" w:rsidR="00C57799" w:rsidRPr="00817C76" w:rsidRDefault="00817C76" w:rsidP="00C57799">
            <w:pPr>
              <w:rPr>
                <w:rFonts w:cs="Arial"/>
                <w:b/>
                <w:szCs w:val="22"/>
              </w:rPr>
            </w:pPr>
            <w:r w:rsidRPr="00654A08">
              <w:rPr>
                <w:rFonts w:asciiTheme="minorHAnsi" w:hAnsiTheme="minorHAnsi"/>
                <w:b/>
                <w:bCs/>
                <w:szCs w:val="22"/>
              </w:rPr>
              <w:t>Parameter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5324B" w14:textId="77777777" w:rsidR="00C57799" w:rsidRPr="00817C76" w:rsidRDefault="00C57799" w:rsidP="00C57799">
            <w:pPr>
              <w:rPr>
                <w:rFonts w:cs="Arial"/>
                <w:b/>
                <w:bCs/>
                <w:szCs w:val="24"/>
              </w:rPr>
            </w:pPr>
            <w:r w:rsidRPr="00817C76">
              <w:rPr>
                <w:rFonts w:cs="Arial"/>
                <w:b/>
                <w:bCs/>
                <w:szCs w:val="24"/>
              </w:rPr>
              <w:t>§ 8 Abs. 1, 3 und 5 DepV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710D4" w14:textId="77777777" w:rsidR="00C57799" w:rsidRPr="00817C76" w:rsidRDefault="00C57799" w:rsidP="00C5779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D8DF4" w14:textId="77777777" w:rsidR="00C57799" w:rsidRPr="00817C76" w:rsidRDefault="00C57799" w:rsidP="00C57799">
            <w:pPr>
              <w:jc w:val="center"/>
              <w:rPr>
                <w:rFonts w:cs="Arial"/>
                <w:b/>
                <w:szCs w:val="24"/>
              </w:rPr>
            </w:pPr>
            <w:r w:rsidRPr="00817C76">
              <w:rPr>
                <w:rFonts w:cs="Arial"/>
                <w:b/>
                <w:szCs w:val="24"/>
              </w:rPr>
              <w:t>Standort</w:t>
            </w:r>
          </w:p>
        </w:tc>
      </w:tr>
      <w:tr w:rsidR="008F2217" w:rsidRPr="004516A3" w14:paraId="01C8E11D" w14:textId="77777777" w:rsidTr="00817C76">
        <w:trPr>
          <w:cantSplit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2812EE73" w14:textId="77777777" w:rsidR="008F2217" w:rsidRPr="004516A3" w:rsidRDefault="008F2217" w:rsidP="008F2217">
            <w:pPr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3.2.4.1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79528206" w14:textId="77777777" w:rsidR="008F2217" w:rsidRPr="004516A3" w:rsidRDefault="008F2217" w:rsidP="008F2217">
            <w:pPr>
              <w:rPr>
                <w:szCs w:val="24"/>
              </w:rPr>
            </w:pPr>
            <w:r w:rsidRPr="004516A3">
              <w:rPr>
                <w:szCs w:val="22"/>
              </w:rPr>
              <w:t>DOC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6D530E9F" w14:textId="77777777" w:rsidR="008F2217" w:rsidRPr="00125CAC" w:rsidRDefault="008F2217" w:rsidP="0052024E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DIN EN 1484 (April</w:t>
            </w:r>
            <w:r w:rsidR="0052024E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2019)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4E013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50B8D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8798E7F" w14:textId="77777777" w:rsidTr="00817C76">
        <w:trPr>
          <w:cantSplit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1270D48E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3.2.4.2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0D96F5DA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DOC bei einem pH-Wert zwischen 7,5 und 8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73626164" w14:textId="77777777" w:rsidR="008F2217" w:rsidRPr="00125CAC" w:rsidRDefault="008F2217" w:rsidP="0052024E">
            <w:pPr>
              <w:rPr>
                <w:rFonts w:cs="Arial"/>
                <w:bCs/>
                <w:szCs w:val="22"/>
              </w:rPr>
            </w:pPr>
            <w:r w:rsidRPr="004516A3">
              <w:rPr>
                <w:rFonts w:cs="Arial"/>
                <w:bCs/>
                <w:szCs w:val="22"/>
              </w:rPr>
              <w:t xml:space="preserve">LAGA-Richtlinie EW 98 </w:t>
            </w:r>
            <w:r>
              <w:rPr>
                <w:rFonts w:cs="Arial"/>
                <w:bCs/>
                <w:szCs w:val="22"/>
              </w:rPr>
              <w:t>(September</w:t>
            </w:r>
            <w:r w:rsidR="0052024E">
              <w:rPr>
                <w:rFonts w:cs="Arial"/>
                <w:bCs/>
                <w:szCs w:val="22"/>
              </w:rPr>
              <w:t> </w:t>
            </w:r>
            <w:r>
              <w:rPr>
                <w:rFonts w:cs="Arial"/>
                <w:bCs/>
                <w:szCs w:val="22"/>
              </w:rPr>
              <w:t>2017)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F382F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B2A7B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1B283785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5A5C617F" w14:textId="77777777" w:rsidR="008F2217" w:rsidRPr="004516A3" w:rsidRDefault="008F2217" w:rsidP="008F2217">
            <w:pPr>
              <w:keepNext/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3.2.5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25152A4B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Phenole</w:t>
            </w:r>
          </w:p>
        </w:tc>
        <w:tc>
          <w:tcPr>
            <w:tcW w:w="1891" w:type="pct"/>
            <w:tcBorders>
              <w:top w:val="single" w:sz="4" w:space="0" w:color="auto"/>
            </w:tcBorders>
          </w:tcPr>
          <w:p w14:paraId="38043AF7" w14:textId="7B1BD99A" w:rsidR="008F2217" w:rsidRPr="004516A3" w:rsidRDefault="008F2217" w:rsidP="009D6F91">
            <w:pPr>
              <w:keepNext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DIN 38409-16 (Juni</w:t>
            </w:r>
            <w:r w:rsidR="0052024E">
              <w:rPr>
                <w:bCs/>
                <w:szCs w:val="22"/>
              </w:rPr>
              <w:t> </w:t>
            </w:r>
            <w:r w:rsidRPr="004516A3">
              <w:rPr>
                <w:bCs/>
                <w:szCs w:val="22"/>
              </w:rPr>
              <w:t>1984)</w:t>
            </w: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1556E6A8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14:paraId="41DB751A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586DCD60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70E6B152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5D2D85FB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14:paraId="3679DD4E" w14:textId="7677E7CC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DIN EN ISO 14402 (Dezember</w:t>
            </w:r>
            <w:r w:rsidR="0052024E">
              <w:rPr>
                <w:bCs/>
                <w:szCs w:val="22"/>
              </w:rPr>
              <w:t> </w:t>
            </w:r>
            <w:r w:rsidRPr="004516A3">
              <w:rPr>
                <w:bCs/>
                <w:szCs w:val="22"/>
              </w:rPr>
              <w:t>1999)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7C2BBB1F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34B68089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892FA8F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076CD244" w14:textId="77777777" w:rsidR="008F2217" w:rsidRPr="004516A3" w:rsidRDefault="008F2217" w:rsidP="008F2217">
            <w:pPr>
              <w:keepNext/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3.2.6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74CB2DE0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Arsen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1ABECE7" w14:textId="77777777" w:rsidR="008F2217" w:rsidRPr="00125CAC" w:rsidRDefault="0052024E" w:rsidP="008F2217">
            <w:pPr>
              <w:keepNext/>
              <w:rPr>
                <w:bCs/>
                <w:szCs w:val="22"/>
              </w:rPr>
            </w:pPr>
            <w:r>
              <w:rPr>
                <w:bCs/>
                <w:szCs w:val="22"/>
              </w:rPr>
              <w:t>DIN EN ISO 17294-2 (Januar </w:t>
            </w:r>
            <w:r w:rsidR="008F2217">
              <w:rPr>
                <w:bCs/>
                <w:szCs w:val="22"/>
              </w:rPr>
              <w:t>2017)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C1D94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7916F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5E9B00ED" w14:textId="77777777" w:rsidTr="00817C76">
        <w:trPr>
          <w:cantSplit/>
        </w:trPr>
        <w:tc>
          <w:tcPr>
            <w:tcW w:w="411" w:type="pct"/>
            <w:vMerge/>
          </w:tcPr>
          <w:p w14:paraId="29A3125F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756" w:type="pct"/>
            <w:vMerge/>
          </w:tcPr>
          <w:p w14:paraId="700498DB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7B68FB4C" w14:textId="71046AE0" w:rsidR="008F2217" w:rsidRPr="00427A4F" w:rsidRDefault="008F2217" w:rsidP="009D6F91">
            <w:pPr>
              <w:keepNext/>
              <w:rPr>
                <w:bCs/>
                <w:strike/>
                <w:szCs w:val="24"/>
              </w:rPr>
            </w:pPr>
            <w:r w:rsidRPr="00125CAC">
              <w:rPr>
                <w:bCs/>
                <w:szCs w:val="22"/>
              </w:rPr>
              <w:t>DIN EN ISO 11885 (September</w:t>
            </w:r>
            <w:r w:rsidR="0052024E">
              <w:rPr>
                <w:bCs/>
                <w:szCs w:val="22"/>
              </w:rPr>
              <w:t> </w:t>
            </w:r>
            <w:r w:rsidRPr="00125CAC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D88A0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F18E6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69E931A7" w14:textId="77777777" w:rsidTr="00817C76">
        <w:trPr>
          <w:cantSplit/>
        </w:trPr>
        <w:tc>
          <w:tcPr>
            <w:tcW w:w="411" w:type="pct"/>
            <w:vMerge/>
          </w:tcPr>
          <w:p w14:paraId="7B7F67F9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756" w:type="pct"/>
            <w:vMerge/>
          </w:tcPr>
          <w:p w14:paraId="61C4C087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541AEBA9" w14:textId="77777777" w:rsidR="008F2217" w:rsidRPr="00125CAC" w:rsidRDefault="008F2217" w:rsidP="0052024E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DIN ISO 22036 (Juni</w:t>
            </w:r>
            <w:r w:rsidR="0052024E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F8C76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C4B14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521DB171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3222C962" w14:textId="77777777" w:rsidR="008F2217" w:rsidRPr="004516A3" w:rsidRDefault="008F2217" w:rsidP="008F2217">
            <w:pPr>
              <w:keepNext/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3.2.7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7B9475C9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Blei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0977A146" w14:textId="77777777" w:rsidR="008F2217" w:rsidRPr="00125CAC" w:rsidRDefault="008F2217" w:rsidP="0052024E">
            <w:pPr>
              <w:keepNext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DIN EN </w:t>
            </w:r>
            <w:r w:rsidRPr="00125CAC">
              <w:rPr>
                <w:bCs/>
                <w:szCs w:val="22"/>
              </w:rPr>
              <w:t xml:space="preserve">ISO 17294-2 </w:t>
            </w:r>
            <w:r>
              <w:rPr>
                <w:bCs/>
                <w:szCs w:val="22"/>
              </w:rPr>
              <w:t>(</w:t>
            </w:r>
            <w:r w:rsidRPr="00125CAC">
              <w:rPr>
                <w:bCs/>
                <w:szCs w:val="22"/>
              </w:rPr>
              <w:t>Januar</w:t>
            </w:r>
            <w:r w:rsidR="0052024E">
              <w:rPr>
                <w:bCs/>
                <w:szCs w:val="22"/>
              </w:rPr>
              <w:t> </w:t>
            </w:r>
            <w:r w:rsidRPr="00125CAC">
              <w:rPr>
                <w:bCs/>
                <w:szCs w:val="22"/>
              </w:rPr>
              <w:t>2017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2BAA5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F18F8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1415CD6" w14:textId="77777777" w:rsidTr="00817C76">
        <w:trPr>
          <w:cantSplit/>
        </w:trPr>
        <w:tc>
          <w:tcPr>
            <w:tcW w:w="411" w:type="pct"/>
            <w:vMerge/>
          </w:tcPr>
          <w:p w14:paraId="582D239A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756" w:type="pct"/>
            <w:vMerge/>
          </w:tcPr>
          <w:p w14:paraId="56BBA5D5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77D5C2E1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21E28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DE71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033B374B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639331AA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20E5423E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162B0530" w14:textId="5185179F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DIN EN ISO 11885 (September</w:t>
            </w:r>
            <w:r w:rsidR="0052024E">
              <w:rPr>
                <w:bCs/>
                <w:szCs w:val="22"/>
              </w:rPr>
              <w:t>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D2EA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211A1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47FA2E99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11C4D7A5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lastRenderedPageBreak/>
              <w:t>3.2.8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47918C8A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Cadmium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5C9726F" w14:textId="77777777" w:rsidR="008F2217" w:rsidRPr="004516A3" w:rsidRDefault="008F2217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 xml:space="preserve">DIN EN </w:t>
            </w:r>
            <w:r w:rsidRPr="00125CAC">
              <w:rPr>
                <w:bCs/>
                <w:szCs w:val="22"/>
              </w:rPr>
              <w:t xml:space="preserve">ISO 17294-2, </w:t>
            </w:r>
            <w:r>
              <w:rPr>
                <w:bCs/>
                <w:szCs w:val="22"/>
              </w:rPr>
              <w:t>(</w:t>
            </w:r>
            <w:r w:rsidR="0052024E">
              <w:rPr>
                <w:bCs/>
                <w:szCs w:val="22"/>
              </w:rPr>
              <w:t>Januar </w:t>
            </w:r>
            <w:r w:rsidRPr="00125CAC">
              <w:rPr>
                <w:bCs/>
                <w:szCs w:val="22"/>
              </w:rPr>
              <w:t>2017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E02C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FB546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44F82503" w14:textId="77777777" w:rsidTr="00817C76">
        <w:trPr>
          <w:cantSplit/>
        </w:trPr>
        <w:tc>
          <w:tcPr>
            <w:tcW w:w="411" w:type="pct"/>
            <w:vMerge/>
          </w:tcPr>
          <w:p w14:paraId="63DA7A33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4F8ECF77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4B9F960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095FD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6FB00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7066B2A0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7EB0C139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5DF19F71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197E9615" w14:textId="79E81F87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11885 </w:t>
            </w:r>
            <w:r w:rsidR="0052024E">
              <w:rPr>
                <w:bCs/>
                <w:szCs w:val="22"/>
              </w:rPr>
              <w:t>(September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69EA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BF805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09297B08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2EDFAA06" w14:textId="77777777" w:rsidR="008F2217" w:rsidRPr="004516A3" w:rsidRDefault="008F2217" w:rsidP="008F2217">
            <w:pPr>
              <w:keepNext/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3.2.9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558A726F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Kupfer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B54E663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4"/>
              </w:rPr>
              <w:t>DIN EN ISO 17294-2 (Januar </w:t>
            </w:r>
            <w:r w:rsidR="008F2217" w:rsidRPr="00D958F2">
              <w:rPr>
                <w:bCs/>
                <w:szCs w:val="24"/>
              </w:rPr>
              <w:t>2017)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74A8B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38385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0834F85" w14:textId="77777777" w:rsidTr="00817C76">
        <w:trPr>
          <w:cantSplit/>
        </w:trPr>
        <w:tc>
          <w:tcPr>
            <w:tcW w:w="411" w:type="pct"/>
            <w:vMerge/>
          </w:tcPr>
          <w:p w14:paraId="1761A32C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756" w:type="pct"/>
            <w:vMerge/>
          </w:tcPr>
          <w:p w14:paraId="17BD8A7B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5D764CB3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95BD3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47D9A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EBA02E5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688E5B3C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384EF64C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484B91DB" w14:textId="590E660B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DIN EN ISO 11885 (September</w:t>
            </w:r>
            <w:r w:rsidR="0052024E">
              <w:rPr>
                <w:bCs/>
                <w:szCs w:val="22"/>
              </w:rPr>
              <w:t>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6D01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D8F2B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6F7B08F3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310DCD5B" w14:textId="77777777" w:rsidR="008F2217" w:rsidRPr="004516A3" w:rsidRDefault="008F2217" w:rsidP="008F2217">
            <w:pPr>
              <w:keepNext/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3.2.10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798BE9F2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Nickel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079ACEDC" w14:textId="77777777" w:rsidR="008F2217" w:rsidRPr="004516A3" w:rsidRDefault="008F2217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 xml:space="preserve">DIN EN </w:t>
            </w:r>
            <w:r w:rsidR="0052024E">
              <w:rPr>
                <w:bCs/>
                <w:szCs w:val="22"/>
              </w:rPr>
              <w:t>ISO 17294-2</w:t>
            </w:r>
            <w:r w:rsidRPr="00125CA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(</w:t>
            </w:r>
            <w:r w:rsidR="0052024E">
              <w:rPr>
                <w:bCs/>
                <w:szCs w:val="22"/>
              </w:rPr>
              <w:t>Januar </w:t>
            </w:r>
            <w:r w:rsidRPr="00125CAC">
              <w:rPr>
                <w:bCs/>
                <w:szCs w:val="22"/>
              </w:rPr>
              <w:t>2017</w:t>
            </w:r>
            <w:r>
              <w:rPr>
                <w:bCs/>
                <w:szCs w:val="22"/>
              </w:rPr>
              <w:t>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E7303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F108F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411DC64" w14:textId="77777777" w:rsidTr="00817C76">
        <w:trPr>
          <w:cantSplit/>
        </w:trPr>
        <w:tc>
          <w:tcPr>
            <w:tcW w:w="411" w:type="pct"/>
            <w:vMerge/>
          </w:tcPr>
          <w:p w14:paraId="5E134BA9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756" w:type="pct"/>
            <w:vMerge/>
          </w:tcPr>
          <w:p w14:paraId="254A7620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4A27A66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E6D8D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D9389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7366CB29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2C40B847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49EA4E5D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CCD2612" w14:textId="186D9255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11885 </w:t>
            </w:r>
            <w:r w:rsidR="0052024E">
              <w:rPr>
                <w:bCs/>
                <w:szCs w:val="22"/>
              </w:rPr>
              <w:t>(September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A43AD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31419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6F654E0D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498CDA0E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3.2.11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3B963629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Quecksilber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0CA88C07" w14:textId="3E9394A8" w:rsidR="008F2217" w:rsidRPr="004516A3" w:rsidRDefault="008F2217" w:rsidP="009D6F91">
            <w:pPr>
              <w:keepNext/>
              <w:rPr>
                <w:bCs/>
                <w:szCs w:val="24"/>
              </w:rPr>
            </w:pPr>
            <w:r w:rsidRPr="004516A3">
              <w:rPr>
                <w:szCs w:val="22"/>
              </w:rPr>
              <w:t>DIN EN ISO 12846 (August</w:t>
            </w:r>
            <w:r w:rsidR="0052024E">
              <w:rPr>
                <w:szCs w:val="22"/>
              </w:rPr>
              <w:t> </w:t>
            </w:r>
            <w:r w:rsidRPr="004516A3">
              <w:rPr>
                <w:szCs w:val="22"/>
              </w:rPr>
              <w:t>2012)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0A6CF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C2ADD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62223E53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1C704CE6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1B42D6EB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6E3BB429" w14:textId="3EBAB956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17852 </w:t>
            </w:r>
            <w:r w:rsidR="0052024E">
              <w:rPr>
                <w:bCs/>
                <w:szCs w:val="22"/>
              </w:rPr>
              <w:t>(April </w:t>
            </w:r>
            <w:r w:rsidRPr="004516A3">
              <w:rPr>
                <w:bCs/>
                <w:szCs w:val="22"/>
              </w:rPr>
              <w:t>2008)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6AFB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3C9D2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1448E759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56BDE977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3.2.12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4EB268F9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Zink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2D720421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4"/>
              </w:rPr>
              <w:t>DIN EN ISO 17294-2 (Januar </w:t>
            </w:r>
            <w:r w:rsidR="008F2217" w:rsidRPr="001F60F0">
              <w:rPr>
                <w:bCs/>
                <w:szCs w:val="24"/>
              </w:rPr>
              <w:t>2017)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54081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85885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7C0762BE" w14:textId="77777777" w:rsidTr="00817C76">
        <w:trPr>
          <w:cantSplit/>
        </w:trPr>
        <w:tc>
          <w:tcPr>
            <w:tcW w:w="411" w:type="pct"/>
            <w:vMerge/>
          </w:tcPr>
          <w:p w14:paraId="4BDFECB7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688908D6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6C24EA35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9E5BE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F98D8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1CD4261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42640FC7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13BE2FC5" w14:textId="77777777" w:rsidR="008F2217" w:rsidRPr="004516A3" w:rsidRDefault="008F2217" w:rsidP="008F2217">
            <w:pPr>
              <w:keepNext/>
              <w:keepLines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023B5051" w14:textId="1C64FCF3" w:rsidR="008F2217" w:rsidRPr="004516A3" w:rsidRDefault="008F2217" w:rsidP="009D6F91">
            <w:pPr>
              <w:keepNext/>
              <w:keepLines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DIN EN ISO 11885 (Se</w:t>
            </w:r>
            <w:r w:rsidR="0052024E">
              <w:rPr>
                <w:bCs/>
                <w:szCs w:val="22"/>
              </w:rPr>
              <w:t>ptember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4EC4C" w14:textId="77777777" w:rsidR="008F2217" w:rsidRPr="004516A3" w:rsidRDefault="008F2217" w:rsidP="008F2217">
            <w:pPr>
              <w:keepNext/>
              <w:keepLines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9F447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4FC4F490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5A783D02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3.2.13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51C9514A" w14:textId="77777777" w:rsidR="008F2217" w:rsidRPr="004516A3" w:rsidRDefault="008F2217" w:rsidP="008F2217">
            <w:pPr>
              <w:keepNext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Chlorid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3405C60" w14:textId="6948AE8C" w:rsidR="008F2217" w:rsidRPr="004516A3" w:rsidRDefault="008F2217" w:rsidP="009D6F91">
            <w:pPr>
              <w:keepNext/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 xml:space="preserve">DIN EN ISO 10304-1 </w:t>
            </w:r>
            <w:r w:rsidR="0052024E">
              <w:rPr>
                <w:rFonts w:cs="Arial"/>
                <w:bCs/>
                <w:szCs w:val="22"/>
              </w:rPr>
              <w:t>(Juli </w:t>
            </w:r>
            <w:r w:rsidRPr="004516A3">
              <w:rPr>
                <w:rFonts w:cs="Arial"/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49635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34618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69764F31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51E71D17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2A53E0F6" w14:textId="77777777" w:rsidR="008F2217" w:rsidRPr="004516A3" w:rsidRDefault="008F2217" w:rsidP="008F2217">
            <w:pPr>
              <w:keepNext/>
              <w:keepLines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6EE9FC87" w14:textId="245D1A83" w:rsidR="008F2217" w:rsidRPr="004516A3" w:rsidRDefault="008F2217" w:rsidP="009D6F91">
            <w:pPr>
              <w:keepNext/>
              <w:keepLines/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 xml:space="preserve">DIN EN ISO 15682 </w:t>
            </w:r>
            <w:r w:rsidR="0052024E">
              <w:rPr>
                <w:rFonts w:cs="Arial"/>
                <w:bCs/>
                <w:szCs w:val="22"/>
              </w:rPr>
              <w:t>(Januar </w:t>
            </w:r>
            <w:r w:rsidRPr="004516A3">
              <w:rPr>
                <w:rFonts w:cs="Arial"/>
                <w:bCs/>
                <w:szCs w:val="22"/>
              </w:rPr>
              <w:t>2002)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CBF8" w14:textId="77777777" w:rsidR="008F2217" w:rsidRPr="004516A3" w:rsidRDefault="008F2217" w:rsidP="008F2217">
            <w:pPr>
              <w:keepNext/>
              <w:keepLines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2A590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40B1223B" w14:textId="77777777" w:rsidTr="00817C76">
        <w:trPr>
          <w:cantSplit/>
        </w:trPr>
        <w:tc>
          <w:tcPr>
            <w:tcW w:w="411" w:type="pct"/>
            <w:tcBorders>
              <w:top w:val="single" w:sz="4" w:space="0" w:color="auto"/>
            </w:tcBorders>
          </w:tcPr>
          <w:p w14:paraId="7AC8E862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3.2.14</w:t>
            </w:r>
          </w:p>
        </w:tc>
        <w:tc>
          <w:tcPr>
            <w:tcW w:w="1756" w:type="pct"/>
            <w:tcBorders>
              <w:top w:val="single" w:sz="4" w:space="0" w:color="auto"/>
            </w:tcBorders>
          </w:tcPr>
          <w:p w14:paraId="0887F2CA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Sulfat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6279D42C" w14:textId="22CECB6A" w:rsidR="008F2217" w:rsidRPr="004516A3" w:rsidRDefault="008F2217" w:rsidP="009D6F91">
            <w:pPr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 xml:space="preserve">DIN EN ISO 10304-1 </w:t>
            </w:r>
            <w:r w:rsidR="0052024E">
              <w:rPr>
                <w:rFonts w:cs="Arial"/>
                <w:bCs/>
                <w:szCs w:val="22"/>
              </w:rPr>
              <w:t>(Juli </w:t>
            </w:r>
            <w:r w:rsidRPr="004516A3">
              <w:rPr>
                <w:rFonts w:cs="Arial"/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7CF0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F050A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0994ED13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667B03DA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3.2.15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184FBAE8" w14:textId="77777777" w:rsidR="008F2217" w:rsidRPr="004516A3" w:rsidRDefault="008F2217" w:rsidP="008F2217">
            <w:pPr>
              <w:keepNext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Cyanide, leicht freisetzbar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45C221A9" w14:textId="29C963E2" w:rsidR="008F2217" w:rsidRPr="004516A3" w:rsidRDefault="0052024E" w:rsidP="008F2217">
            <w:pPr>
              <w:keepNext/>
              <w:rPr>
                <w:rFonts w:cs="Arial"/>
                <w:bCs/>
                <w:strike/>
                <w:szCs w:val="24"/>
              </w:rPr>
            </w:pPr>
            <w:r>
              <w:rPr>
                <w:rFonts w:cs="Arial"/>
                <w:bCs/>
                <w:szCs w:val="22"/>
              </w:rPr>
              <w:t>DIN 38405-13 (April </w:t>
            </w:r>
            <w:r w:rsidR="008F2217" w:rsidRPr="004516A3">
              <w:rPr>
                <w:rFonts w:cs="Arial"/>
                <w:bCs/>
                <w:szCs w:val="22"/>
              </w:rPr>
              <w:t>2011)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1FE5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E6351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11621436" w14:textId="77777777" w:rsidTr="00817C76">
        <w:trPr>
          <w:cantSplit/>
        </w:trPr>
        <w:tc>
          <w:tcPr>
            <w:tcW w:w="411" w:type="pct"/>
            <w:vMerge/>
          </w:tcPr>
          <w:p w14:paraId="3157B2CB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0C72D4C4" w14:textId="77777777" w:rsidR="008F2217" w:rsidRPr="004516A3" w:rsidRDefault="008F2217" w:rsidP="008F2217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2C590D77" w14:textId="77777777" w:rsidR="008F2217" w:rsidRPr="004516A3" w:rsidRDefault="008F2217" w:rsidP="0052024E">
            <w:pPr>
              <w:keepNext/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>bei sulfidhaltigen Abfällen:</w:t>
            </w:r>
            <w:r w:rsidR="0052024E">
              <w:rPr>
                <w:rFonts w:cs="Arial"/>
                <w:bCs/>
                <w:szCs w:val="22"/>
              </w:rPr>
              <w:br/>
              <w:t>DIN ISO 17380 (Mai </w:t>
            </w:r>
            <w:r w:rsidRPr="004516A3">
              <w:rPr>
                <w:rFonts w:cs="Arial"/>
                <w:bCs/>
                <w:szCs w:val="22"/>
              </w:rPr>
              <w:t>2006)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652CA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2F0F1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3EA49AD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7AAE1A1B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042C6A62" w14:textId="77777777" w:rsidR="008F2217" w:rsidRPr="004516A3" w:rsidRDefault="008F2217" w:rsidP="008F2217">
            <w:pPr>
              <w:keepNext/>
              <w:rPr>
                <w:rFonts w:cs="Arial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6F9ECB9" w14:textId="2E0992C5" w:rsidR="008F2217" w:rsidRPr="004516A3" w:rsidRDefault="008F2217" w:rsidP="009D6F91">
            <w:pPr>
              <w:keepNext/>
              <w:rPr>
                <w:rFonts w:cs="Arial"/>
                <w:bCs/>
                <w:szCs w:val="22"/>
              </w:rPr>
            </w:pPr>
            <w:r w:rsidRPr="004516A3">
              <w:rPr>
                <w:rFonts w:cs="Arial"/>
                <w:bCs/>
                <w:szCs w:val="22"/>
              </w:rPr>
              <w:t xml:space="preserve">DIN EN ISO 14403-1 </w:t>
            </w:r>
            <w:r w:rsidR="0052024E">
              <w:rPr>
                <w:rFonts w:cs="Arial"/>
                <w:bCs/>
                <w:szCs w:val="22"/>
              </w:rPr>
              <w:t>(Oktober </w:t>
            </w:r>
            <w:r w:rsidRPr="004516A3">
              <w:rPr>
                <w:rFonts w:cs="Arial"/>
                <w:bCs/>
                <w:szCs w:val="22"/>
              </w:rPr>
              <w:t>2012)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B34BF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2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35E6D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4A9687EF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3E192FAA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674660FA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120336F5" w14:textId="77777777" w:rsidR="008F2217" w:rsidRPr="004516A3" w:rsidRDefault="0052024E" w:rsidP="008F221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2"/>
              </w:rPr>
              <w:t>DIN EN ISO 14403-2</w:t>
            </w:r>
            <w:r w:rsidR="008F2217" w:rsidRPr="001F60F0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>(Oktober </w:t>
            </w:r>
            <w:r w:rsidR="008F2217">
              <w:rPr>
                <w:rFonts w:cs="Arial"/>
                <w:bCs/>
                <w:szCs w:val="22"/>
              </w:rPr>
              <w:t>2012)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00A35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4562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59B38721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0BE9B2AB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3.2.16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1F78119B" w14:textId="77777777" w:rsidR="008F2217" w:rsidRPr="004516A3" w:rsidRDefault="008F2217" w:rsidP="008F2217">
            <w:pPr>
              <w:keepNext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t>Fluorid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5C4825B9" w14:textId="64FA4E35" w:rsidR="008F2217" w:rsidRPr="004516A3" w:rsidRDefault="0052024E" w:rsidP="008F2217">
            <w:pPr>
              <w:keepNext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2"/>
              </w:rPr>
              <w:t>DIN 38405-4 (Juli </w:t>
            </w:r>
            <w:r w:rsidR="008F2217" w:rsidRPr="004516A3">
              <w:rPr>
                <w:rFonts w:cs="Arial"/>
                <w:bCs/>
                <w:szCs w:val="22"/>
              </w:rPr>
              <w:t>1985)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C0FCF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75DBA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7EF85E3A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5753DFAB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47B8856D" w14:textId="77777777" w:rsidR="008F2217" w:rsidRPr="004516A3" w:rsidRDefault="008F2217" w:rsidP="008F2217">
            <w:pPr>
              <w:rPr>
                <w:rFonts w:cs="Arial"/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0CE38C6E" w14:textId="71972210" w:rsidR="008F2217" w:rsidRPr="004516A3" w:rsidRDefault="008F2217" w:rsidP="009D6F91">
            <w:pPr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 xml:space="preserve">DIN EN ISO 10304-1 </w:t>
            </w:r>
            <w:r w:rsidR="0052024E">
              <w:rPr>
                <w:rFonts w:cs="Arial"/>
                <w:bCs/>
                <w:szCs w:val="22"/>
              </w:rPr>
              <w:t>(Juli </w:t>
            </w:r>
            <w:r w:rsidRPr="004516A3">
              <w:rPr>
                <w:rFonts w:cs="Arial"/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F05AC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94351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46472ECC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1943D52D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3.2.17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5A55EDCC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Barium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2D908BC5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C42F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FAB7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A21C342" w14:textId="77777777" w:rsidTr="00817C76">
        <w:trPr>
          <w:cantSplit/>
        </w:trPr>
        <w:tc>
          <w:tcPr>
            <w:tcW w:w="411" w:type="pct"/>
            <w:vMerge/>
          </w:tcPr>
          <w:p w14:paraId="33DB2CBD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7A502653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6FDB2BEB" w14:textId="4E02C5B5" w:rsidR="008F2217" w:rsidRPr="004516A3" w:rsidRDefault="008F2217" w:rsidP="009D6F91">
            <w:pPr>
              <w:keepNext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11885 </w:t>
            </w:r>
            <w:r w:rsidR="0052024E">
              <w:rPr>
                <w:bCs/>
                <w:szCs w:val="22"/>
              </w:rPr>
              <w:t>(September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0DA9F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FD02A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1C90E4E2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3C4C9950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61A25FD6" w14:textId="77777777" w:rsidR="008F2217" w:rsidRPr="004516A3" w:rsidRDefault="008F2217" w:rsidP="008F2217">
            <w:pPr>
              <w:keepNext/>
              <w:keepLines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2D43836A" w14:textId="5B67A15F" w:rsidR="008F2217" w:rsidRPr="004516A3" w:rsidRDefault="008F2217" w:rsidP="009D6F91">
            <w:pPr>
              <w:keepNext/>
              <w:keepLines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17294-2 </w:t>
            </w:r>
            <w:r w:rsidR="0052024E">
              <w:rPr>
                <w:bCs/>
                <w:szCs w:val="22"/>
              </w:rPr>
              <w:t>(Januar </w:t>
            </w:r>
            <w:r>
              <w:rPr>
                <w:bCs/>
                <w:szCs w:val="22"/>
              </w:rPr>
              <w:t>2017)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537DA" w14:textId="77777777" w:rsidR="008F2217" w:rsidRPr="004516A3" w:rsidRDefault="008F2217" w:rsidP="008F2217">
            <w:pPr>
              <w:keepNext/>
              <w:keepLines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C5E77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1F8AD799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7DA969EB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3.2.18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675168EF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Chrom, gesamt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9338FBC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E0341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F93EE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6889409" w14:textId="77777777" w:rsidTr="00817C76">
        <w:trPr>
          <w:cantSplit/>
        </w:trPr>
        <w:tc>
          <w:tcPr>
            <w:tcW w:w="411" w:type="pct"/>
            <w:vMerge/>
          </w:tcPr>
          <w:p w14:paraId="2C7DBCA9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6EBB5C15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24C896C7" w14:textId="31A69394" w:rsidR="008F2217" w:rsidRPr="004516A3" w:rsidRDefault="008F2217" w:rsidP="009D6F91">
            <w:pPr>
              <w:keepNext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11885 </w:t>
            </w:r>
            <w:r w:rsidR="0052024E">
              <w:rPr>
                <w:bCs/>
                <w:szCs w:val="22"/>
              </w:rPr>
              <w:t>(September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2197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7AC5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2929EDB" w14:textId="77777777" w:rsidTr="00817C76">
        <w:trPr>
          <w:cantSplit/>
        </w:trPr>
        <w:tc>
          <w:tcPr>
            <w:tcW w:w="411" w:type="pct"/>
            <w:vMerge/>
          </w:tcPr>
          <w:p w14:paraId="30A3E726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1AE77A65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D4F2326" w14:textId="77777777" w:rsidR="008F2217" w:rsidRPr="004516A3" w:rsidRDefault="008F2217" w:rsidP="008F2217">
            <w:pPr>
              <w:rPr>
                <w:bCs/>
                <w:szCs w:val="24"/>
              </w:rPr>
            </w:pPr>
            <w:r>
              <w:rPr>
                <w:bCs/>
                <w:szCs w:val="22"/>
              </w:rPr>
              <w:t>DIN EN ISO 17294-2 (Janua</w:t>
            </w:r>
            <w:r w:rsidR="0052024E">
              <w:rPr>
                <w:bCs/>
                <w:szCs w:val="22"/>
              </w:rPr>
              <w:t>r </w:t>
            </w:r>
            <w:r>
              <w:rPr>
                <w:bCs/>
                <w:szCs w:val="22"/>
              </w:rPr>
              <w:t>2017)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433F6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A1EF6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B7D4606" w14:textId="77777777" w:rsidTr="00817C76">
        <w:trPr>
          <w:cantSplit/>
        </w:trPr>
        <w:tc>
          <w:tcPr>
            <w:tcW w:w="411" w:type="pct"/>
            <w:vMerge w:val="restart"/>
          </w:tcPr>
          <w:p w14:paraId="6DE50914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3.2.19</w:t>
            </w:r>
          </w:p>
        </w:tc>
        <w:tc>
          <w:tcPr>
            <w:tcW w:w="1756" w:type="pct"/>
            <w:vMerge w:val="restart"/>
          </w:tcPr>
          <w:p w14:paraId="069A3616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Molybdän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65199A2B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C5BF5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094E8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68979E97" w14:textId="77777777" w:rsidTr="00817C76">
        <w:trPr>
          <w:cantSplit/>
        </w:trPr>
        <w:tc>
          <w:tcPr>
            <w:tcW w:w="411" w:type="pct"/>
            <w:vMerge/>
          </w:tcPr>
          <w:p w14:paraId="7FF4216E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53B368B7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24C51E5B" w14:textId="5E7854FA" w:rsidR="008F2217" w:rsidRPr="004516A3" w:rsidRDefault="008F2217" w:rsidP="009D6F91">
            <w:pPr>
              <w:keepNext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11885 </w:t>
            </w:r>
            <w:r w:rsidR="0052024E">
              <w:rPr>
                <w:bCs/>
                <w:szCs w:val="22"/>
              </w:rPr>
              <w:t>(September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55C9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9D9DC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999F074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1BAC069C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31865CE6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0AA6AF50" w14:textId="4960EE36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17294-2 </w:t>
            </w:r>
            <w:r w:rsidR="0052024E">
              <w:rPr>
                <w:bCs/>
                <w:szCs w:val="22"/>
              </w:rPr>
              <w:t>(Januar </w:t>
            </w:r>
            <w:r>
              <w:rPr>
                <w:bCs/>
                <w:szCs w:val="22"/>
              </w:rPr>
              <w:t>2017)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035AD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0EBC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8A99DB1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61AA67C8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lastRenderedPageBreak/>
              <w:t>3.2.20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615C5519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Antimon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2E397A13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CE425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956F3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5E998ED" w14:textId="77777777" w:rsidTr="00817C76">
        <w:trPr>
          <w:cantSplit/>
        </w:trPr>
        <w:tc>
          <w:tcPr>
            <w:tcW w:w="411" w:type="pct"/>
            <w:vMerge/>
          </w:tcPr>
          <w:p w14:paraId="5E135B0D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2798F411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1D7EAB2" w14:textId="269F5CF8" w:rsidR="008F2217" w:rsidRPr="004516A3" w:rsidRDefault="008F2217" w:rsidP="009D6F91">
            <w:pPr>
              <w:keepNext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11885 </w:t>
            </w:r>
            <w:r w:rsidR="0052024E">
              <w:rPr>
                <w:bCs/>
                <w:szCs w:val="22"/>
              </w:rPr>
              <w:t>(September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3832F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C77B7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3A23FB9" w14:textId="77777777" w:rsidTr="00817C76">
        <w:trPr>
          <w:cantSplit/>
        </w:trPr>
        <w:tc>
          <w:tcPr>
            <w:tcW w:w="411" w:type="pct"/>
            <w:vMerge/>
          </w:tcPr>
          <w:p w14:paraId="0D9C6FE0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457CAB8F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5ACE55DA" w14:textId="0327400C" w:rsidR="008F2217" w:rsidRPr="004516A3" w:rsidRDefault="008F2217" w:rsidP="008F2217">
            <w:pPr>
              <w:keepNext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>DIN 38405-</w:t>
            </w:r>
            <w:r w:rsidR="0052024E">
              <w:rPr>
                <w:bCs/>
                <w:szCs w:val="22"/>
              </w:rPr>
              <w:t>32 (Mai </w:t>
            </w:r>
            <w:r w:rsidRPr="004516A3">
              <w:rPr>
                <w:bCs/>
                <w:szCs w:val="22"/>
              </w:rPr>
              <w:t>2000)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08248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2E82F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6617B1AE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22735E39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3EF26528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741F8F10" w14:textId="13D0CC80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17294-2 </w:t>
            </w:r>
            <w:r w:rsidR="0052024E">
              <w:rPr>
                <w:bCs/>
                <w:szCs w:val="22"/>
              </w:rPr>
              <w:t>(Januar </w:t>
            </w:r>
            <w:r>
              <w:rPr>
                <w:bCs/>
                <w:szCs w:val="22"/>
              </w:rPr>
              <w:t>2017)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0495A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AFB4D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66DE9E31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360851F4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3.2.21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783CCD23" w14:textId="77777777" w:rsidR="008F2217" w:rsidRPr="004516A3" w:rsidRDefault="008F2217" w:rsidP="008F2217">
            <w:pPr>
              <w:keepNext/>
              <w:rPr>
                <w:szCs w:val="24"/>
              </w:rPr>
            </w:pPr>
            <w:r w:rsidRPr="004516A3">
              <w:rPr>
                <w:szCs w:val="22"/>
              </w:rPr>
              <w:t>Selen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4F96AD34" w14:textId="77777777" w:rsidR="008F2217" w:rsidRPr="004516A3" w:rsidRDefault="0052024E" w:rsidP="008F2217">
            <w:pPr>
              <w:keepNext/>
              <w:rPr>
                <w:bCs/>
                <w:szCs w:val="24"/>
              </w:rPr>
            </w:pPr>
            <w:r>
              <w:rPr>
                <w:bCs/>
                <w:szCs w:val="22"/>
              </w:rPr>
              <w:t>DIN ISO 22036 (Juni </w:t>
            </w:r>
            <w:r w:rsidR="008F2217"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F7689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4D05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070B2618" w14:textId="77777777" w:rsidTr="00817C76">
        <w:trPr>
          <w:cantSplit/>
        </w:trPr>
        <w:tc>
          <w:tcPr>
            <w:tcW w:w="411" w:type="pct"/>
            <w:vMerge/>
          </w:tcPr>
          <w:p w14:paraId="0567B4CA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768F6DF0" w14:textId="77777777" w:rsidR="008F2217" w:rsidRPr="004516A3" w:rsidRDefault="008F2217" w:rsidP="008F2217">
            <w:pPr>
              <w:keepNext/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7779981B" w14:textId="4C42108F" w:rsidR="008F2217" w:rsidRPr="004516A3" w:rsidRDefault="008F2217" w:rsidP="009D6F91">
            <w:pPr>
              <w:keepNext/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11885 </w:t>
            </w:r>
            <w:r w:rsidR="0052024E">
              <w:rPr>
                <w:bCs/>
                <w:szCs w:val="22"/>
              </w:rPr>
              <w:t>(September </w:t>
            </w:r>
            <w:r w:rsidRPr="004516A3">
              <w:rPr>
                <w:bCs/>
                <w:szCs w:val="22"/>
              </w:rPr>
              <w:t>2009)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D30D5" w14:textId="77777777" w:rsidR="008F2217" w:rsidRPr="004516A3" w:rsidRDefault="008F2217" w:rsidP="008F2217">
            <w:pPr>
              <w:keepNext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719F1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5DCCE2B1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51C11DCA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78A0BBA0" w14:textId="77777777" w:rsidR="008F2217" w:rsidRPr="004516A3" w:rsidRDefault="008F2217" w:rsidP="008F2217">
            <w:pPr>
              <w:rPr>
                <w:szCs w:val="24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494AE2E2" w14:textId="1D82286D" w:rsidR="008F2217" w:rsidRPr="004516A3" w:rsidRDefault="008F2217" w:rsidP="009D6F91">
            <w:pPr>
              <w:rPr>
                <w:bCs/>
                <w:szCs w:val="24"/>
              </w:rPr>
            </w:pPr>
            <w:r w:rsidRPr="004516A3">
              <w:rPr>
                <w:bCs/>
                <w:szCs w:val="22"/>
              </w:rPr>
              <w:t xml:space="preserve">DIN EN ISO 17294-2 </w:t>
            </w:r>
            <w:r>
              <w:rPr>
                <w:bCs/>
                <w:szCs w:val="22"/>
              </w:rPr>
              <w:t>(Januar</w:t>
            </w:r>
            <w:r w:rsidR="0052024E">
              <w:rPr>
                <w:bCs/>
                <w:szCs w:val="22"/>
              </w:rPr>
              <w:t> </w:t>
            </w:r>
            <w:r>
              <w:rPr>
                <w:bCs/>
                <w:szCs w:val="22"/>
              </w:rPr>
              <w:t>2017)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ED862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01119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85E579B" w14:textId="77777777" w:rsidTr="00817C76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14:paraId="18218EBF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3.2.22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</w:tcBorders>
          </w:tcPr>
          <w:p w14:paraId="5A6E052F" w14:textId="77777777" w:rsidR="008F2217" w:rsidRPr="004516A3" w:rsidRDefault="008F2217" w:rsidP="008F2217">
            <w:pPr>
              <w:keepNext/>
              <w:rPr>
                <w:rFonts w:cs="Arial"/>
                <w:szCs w:val="22"/>
              </w:rPr>
            </w:pPr>
            <w:r w:rsidRPr="004516A3">
              <w:rPr>
                <w:rFonts w:cs="Arial"/>
                <w:szCs w:val="22"/>
              </w:rPr>
              <w:t>Gesamtgehalt an gelösten Feststoffen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49C9C712" w14:textId="77777777" w:rsidR="008F2217" w:rsidRPr="004516A3" w:rsidRDefault="0052024E" w:rsidP="008F2217">
            <w:pPr>
              <w:keepNext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2"/>
              </w:rPr>
              <w:t>DIN EN 15216 (Januar </w:t>
            </w:r>
            <w:r w:rsidR="008F2217" w:rsidRPr="004516A3">
              <w:rPr>
                <w:rFonts w:cs="Arial"/>
                <w:bCs/>
                <w:szCs w:val="22"/>
              </w:rPr>
              <w:t>2008)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6E610" w14:textId="77777777" w:rsidR="008F2217" w:rsidRPr="004516A3" w:rsidRDefault="008F2217" w:rsidP="008F2217">
            <w:pPr>
              <w:keepNext/>
              <w:jc w:val="center"/>
              <w:rPr>
                <w:rFonts w:cs="Arial"/>
                <w:color w:val="000000" w:themeColor="text1"/>
                <w:szCs w:val="24"/>
              </w:rPr>
            </w:pPr>
            <w:r w:rsidRPr="004516A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194113">
              <w:rPr>
                <w:rFonts w:cs="Arial"/>
                <w:color w:val="000000" w:themeColor="text1"/>
                <w:szCs w:val="22"/>
              </w:rPr>
            </w:r>
            <w:r w:rsidR="00194113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4516A3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4DC91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67CB00CD" w14:textId="77777777" w:rsidTr="00817C76">
        <w:trPr>
          <w:cantSplit/>
        </w:trPr>
        <w:tc>
          <w:tcPr>
            <w:tcW w:w="411" w:type="pct"/>
            <w:vMerge/>
          </w:tcPr>
          <w:p w14:paraId="1653A03D" w14:textId="77777777" w:rsidR="008F2217" w:rsidRPr="004516A3" w:rsidRDefault="008F2217" w:rsidP="008F2217">
            <w:pPr>
              <w:keepNext/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</w:tcPr>
          <w:p w14:paraId="21371037" w14:textId="77777777" w:rsidR="008F2217" w:rsidRPr="004516A3" w:rsidRDefault="008F2217" w:rsidP="008F2217">
            <w:pPr>
              <w:keepNext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5875CF77" w14:textId="5F4F3033" w:rsidR="008F2217" w:rsidRPr="004516A3" w:rsidRDefault="008F2217" w:rsidP="008F2217">
            <w:pPr>
              <w:keepNext/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>DIN 38409-</w:t>
            </w:r>
            <w:r w:rsidR="0052024E">
              <w:rPr>
                <w:rFonts w:cs="Arial"/>
                <w:bCs/>
                <w:szCs w:val="22"/>
              </w:rPr>
              <w:t>1 (Januar </w:t>
            </w:r>
            <w:r w:rsidRPr="004516A3">
              <w:rPr>
                <w:rFonts w:cs="Arial"/>
                <w:bCs/>
                <w:szCs w:val="22"/>
              </w:rPr>
              <w:t>1987)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4FEFE" w14:textId="77777777" w:rsidR="008F2217" w:rsidRPr="004516A3" w:rsidRDefault="008F2217" w:rsidP="008F2217">
            <w:pPr>
              <w:keepNext/>
              <w:jc w:val="center"/>
              <w:rPr>
                <w:rFonts w:cs="Arial"/>
                <w:color w:val="000000" w:themeColor="text1"/>
                <w:szCs w:val="24"/>
              </w:rPr>
            </w:pPr>
            <w:r w:rsidRPr="004516A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194113">
              <w:rPr>
                <w:rFonts w:cs="Arial"/>
                <w:color w:val="000000" w:themeColor="text1"/>
                <w:szCs w:val="22"/>
              </w:rPr>
            </w:r>
            <w:r w:rsidR="00194113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4516A3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72C4A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741CEFE8" w14:textId="77777777" w:rsidTr="00817C76">
        <w:trPr>
          <w:cantSplit/>
        </w:trPr>
        <w:tc>
          <w:tcPr>
            <w:tcW w:w="411" w:type="pct"/>
            <w:vMerge/>
            <w:tcBorders>
              <w:bottom w:val="single" w:sz="4" w:space="0" w:color="auto"/>
            </w:tcBorders>
          </w:tcPr>
          <w:p w14:paraId="71EAA438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756" w:type="pct"/>
            <w:vMerge/>
            <w:tcBorders>
              <w:bottom w:val="single" w:sz="4" w:space="0" w:color="auto"/>
            </w:tcBorders>
          </w:tcPr>
          <w:p w14:paraId="51AAD9D3" w14:textId="77777777" w:rsidR="008F2217" w:rsidRPr="004516A3" w:rsidRDefault="008F2217" w:rsidP="008F2217">
            <w:pPr>
              <w:rPr>
                <w:rFonts w:cs="Arial"/>
                <w:color w:val="FF0000"/>
                <w:szCs w:val="22"/>
              </w:rPr>
            </w:pP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227359A2" w14:textId="1CD6C488" w:rsidR="008F2217" w:rsidRPr="004516A3" w:rsidRDefault="008F2217" w:rsidP="008F2217">
            <w:pPr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>DIN 38409-</w:t>
            </w:r>
            <w:r w:rsidR="0052024E">
              <w:rPr>
                <w:rFonts w:cs="Arial"/>
                <w:bCs/>
                <w:szCs w:val="22"/>
              </w:rPr>
              <w:t>2 (März </w:t>
            </w:r>
            <w:r w:rsidRPr="004516A3">
              <w:rPr>
                <w:rFonts w:cs="Arial"/>
                <w:bCs/>
                <w:szCs w:val="22"/>
              </w:rPr>
              <w:t>1987)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2577F" w14:textId="77777777" w:rsidR="008F2217" w:rsidRPr="004516A3" w:rsidRDefault="008F2217" w:rsidP="008F2217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 w:rsidRPr="004516A3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color w:val="000000" w:themeColor="text1"/>
                <w:szCs w:val="22"/>
              </w:rPr>
              <w:instrText xml:space="preserve"> FORMCHECKBOX </w:instrText>
            </w:r>
            <w:r w:rsidR="00194113">
              <w:rPr>
                <w:rFonts w:cs="Arial"/>
                <w:color w:val="000000" w:themeColor="text1"/>
                <w:szCs w:val="22"/>
              </w:rPr>
            </w:r>
            <w:r w:rsidR="00194113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4516A3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36D18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F103796" w14:textId="77777777" w:rsidTr="00817C76">
        <w:trPr>
          <w:cantSplit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152C8E58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3.2.23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695D9192" w14:textId="77777777" w:rsidR="008F2217" w:rsidRPr="004516A3" w:rsidRDefault="008F2217" w:rsidP="008F2217">
            <w:pPr>
              <w:rPr>
                <w:rFonts w:cs="Arial"/>
                <w:szCs w:val="22"/>
              </w:rPr>
            </w:pPr>
            <w:r w:rsidRPr="004516A3">
              <w:rPr>
                <w:rFonts w:cs="Arial"/>
                <w:szCs w:val="22"/>
              </w:rPr>
              <w:t>Leitfähigkeit des Eluates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45A67271" w14:textId="763E5850" w:rsidR="008F2217" w:rsidRPr="004516A3" w:rsidRDefault="008F2217" w:rsidP="009D6F91">
            <w:pPr>
              <w:rPr>
                <w:rFonts w:cs="Arial"/>
                <w:bCs/>
                <w:szCs w:val="24"/>
              </w:rPr>
            </w:pPr>
            <w:r w:rsidRPr="004516A3">
              <w:rPr>
                <w:rFonts w:cs="Arial"/>
                <w:bCs/>
                <w:szCs w:val="22"/>
              </w:rPr>
              <w:t>DIN EN 27888 (November</w:t>
            </w:r>
            <w:r w:rsidR="0052024E">
              <w:rPr>
                <w:rFonts w:cs="Arial"/>
                <w:bCs/>
                <w:szCs w:val="22"/>
              </w:rPr>
              <w:t> </w:t>
            </w:r>
            <w:r w:rsidRPr="004516A3">
              <w:rPr>
                <w:rFonts w:cs="Arial"/>
                <w:bCs/>
                <w:szCs w:val="22"/>
              </w:rPr>
              <w:t>1993)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1422D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48C1F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29698AEE" w14:textId="77777777" w:rsidTr="00817C76">
        <w:trPr>
          <w:cantSplit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1C31436C" w14:textId="77777777" w:rsidR="008F2217" w:rsidRPr="004516A3" w:rsidRDefault="008F2217" w:rsidP="008F2217">
            <w:pPr>
              <w:rPr>
                <w:rFonts w:cs="Arial"/>
                <w:b/>
                <w:szCs w:val="24"/>
              </w:rPr>
            </w:pPr>
            <w:r w:rsidRPr="004516A3">
              <w:rPr>
                <w:rFonts w:cs="Arial"/>
                <w:b/>
                <w:szCs w:val="24"/>
              </w:rPr>
              <w:t>3.2.24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28F44D1E" w14:textId="77777777" w:rsidR="008F2217" w:rsidRPr="004516A3" w:rsidRDefault="008F2217" w:rsidP="008F2217">
            <w:pPr>
              <w:rPr>
                <w:rFonts w:cs="Arial"/>
                <w:szCs w:val="22"/>
              </w:rPr>
            </w:pPr>
            <w:r w:rsidRPr="004516A3">
              <w:rPr>
                <w:rFonts w:cs="Arial"/>
                <w:szCs w:val="22"/>
              </w:rPr>
              <w:t>Bestimmung des Trockenrückstandes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3F3F4B4B" w14:textId="77777777" w:rsidR="008F2217" w:rsidRPr="004516A3" w:rsidRDefault="0052024E" w:rsidP="008F2217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2"/>
              </w:rPr>
              <w:t>DIN EN 14346 (März </w:t>
            </w:r>
            <w:r w:rsidR="008F2217" w:rsidRPr="004516A3">
              <w:rPr>
                <w:rFonts w:cs="Arial"/>
                <w:bCs/>
                <w:szCs w:val="22"/>
              </w:rPr>
              <w:t>2007)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85C73" w14:textId="77777777" w:rsidR="008F2217" w:rsidRPr="004516A3" w:rsidRDefault="008F2217" w:rsidP="008F2217">
            <w:pPr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FB0AB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51039B23" w14:textId="77777777" w:rsidR="00C57799" w:rsidRDefault="00C57799"/>
    <w:p w14:paraId="12635CEB" w14:textId="053DE141" w:rsidR="00817C76" w:rsidRPr="00817C76" w:rsidRDefault="00817C76">
      <w:pPr>
        <w:rPr>
          <w:b/>
        </w:rPr>
      </w:pPr>
      <w:r w:rsidRPr="00817C76">
        <w:rPr>
          <w:rFonts w:cs="Arial"/>
          <w:b/>
          <w:szCs w:val="22"/>
        </w:rPr>
        <w:t>Biologische Abbaubarkeit des Trockenrückstandes der Originalsubstanz</w:t>
      </w:r>
    </w:p>
    <w:p w14:paraId="08F056A0" w14:textId="77777777" w:rsidR="00817C76" w:rsidRDefault="00817C7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12"/>
        <w:gridCol w:w="3481"/>
        <w:gridCol w:w="3749"/>
        <w:gridCol w:w="402"/>
        <w:gridCol w:w="1469"/>
      </w:tblGrid>
      <w:tr w:rsidR="00C57799" w:rsidRPr="00C57799" w14:paraId="6B5A92F9" w14:textId="77777777" w:rsidTr="00235ABA">
        <w:trPr>
          <w:cantSplit/>
          <w:tblHeader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7F4E5" w14:textId="77777777" w:rsidR="00C57799" w:rsidRPr="00C57799" w:rsidRDefault="00C57799" w:rsidP="00C57799">
            <w:pPr>
              <w:rPr>
                <w:rFonts w:cs="Arial"/>
                <w:b/>
                <w:szCs w:val="24"/>
              </w:rPr>
            </w:pPr>
            <w:r w:rsidRPr="00C57799">
              <w:rPr>
                <w:rFonts w:cs="Arial"/>
                <w:b/>
                <w:szCs w:val="24"/>
              </w:rPr>
              <w:t>DepV, Anh. 4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AB496" w14:textId="77777777" w:rsidR="00C57799" w:rsidRPr="00C57799" w:rsidRDefault="00817C76" w:rsidP="00C5779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Parameter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E853A" w14:textId="77777777" w:rsidR="00C57799" w:rsidRPr="00C57799" w:rsidRDefault="00C57799" w:rsidP="00C57799">
            <w:pPr>
              <w:rPr>
                <w:rFonts w:cs="Arial"/>
                <w:b/>
                <w:bCs/>
                <w:szCs w:val="24"/>
              </w:rPr>
            </w:pPr>
            <w:r w:rsidRPr="00C57799">
              <w:rPr>
                <w:rFonts w:cs="Arial"/>
                <w:b/>
                <w:bCs/>
                <w:szCs w:val="24"/>
              </w:rPr>
              <w:t>§ 8 Abs. 1, 3 und 5 DepV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9FEC1" w14:textId="77777777" w:rsidR="00C57799" w:rsidRPr="00C57799" w:rsidRDefault="00C57799" w:rsidP="00C57799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EEF2D" w14:textId="77777777" w:rsidR="00C57799" w:rsidRPr="00C57799" w:rsidRDefault="00C57799" w:rsidP="00C57799">
            <w:pPr>
              <w:jc w:val="center"/>
              <w:rPr>
                <w:rFonts w:cs="Arial"/>
                <w:b/>
                <w:szCs w:val="24"/>
              </w:rPr>
            </w:pPr>
            <w:r w:rsidRPr="00C57799">
              <w:rPr>
                <w:rFonts w:cs="Arial"/>
                <w:b/>
                <w:szCs w:val="24"/>
              </w:rPr>
              <w:t>Standort</w:t>
            </w:r>
          </w:p>
        </w:tc>
      </w:tr>
      <w:tr w:rsidR="008F2217" w:rsidRPr="004516A3" w14:paraId="72266F21" w14:textId="77777777" w:rsidTr="00C57799">
        <w:trPr>
          <w:cantSplit/>
        </w:trPr>
        <w:tc>
          <w:tcPr>
            <w:tcW w:w="409" w:type="pct"/>
            <w:tcBorders>
              <w:bottom w:val="single" w:sz="4" w:space="0" w:color="auto"/>
            </w:tcBorders>
          </w:tcPr>
          <w:p w14:paraId="0CC53D97" w14:textId="77777777" w:rsidR="008F2217" w:rsidRPr="004516A3" w:rsidRDefault="008F2217" w:rsidP="008F2217">
            <w:pPr>
              <w:keepNext/>
              <w:keepLines/>
              <w:rPr>
                <w:b/>
                <w:szCs w:val="24"/>
              </w:rPr>
            </w:pPr>
            <w:r w:rsidRPr="004516A3">
              <w:rPr>
                <w:b/>
                <w:szCs w:val="24"/>
              </w:rPr>
              <w:t>3.3.1</w:t>
            </w:r>
          </w:p>
        </w:tc>
        <w:tc>
          <w:tcPr>
            <w:tcW w:w="1756" w:type="pct"/>
            <w:tcBorders>
              <w:bottom w:val="single" w:sz="4" w:space="0" w:color="auto"/>
            </w:tcBorders>
          </w:tcPr>
          <w:p w14:paraId="05D88953" w14:textId="77777777" w:rsidR="008F2217" w:rsidRPr="004516A3" w:rsidRDefault="008F2217" w:rsidP="008F2217">
            <w:pPr>
              <w:keepNext/>
              <w:keepLines/>
              <w:rPr>
                <w:szCs w:val="24"/>
              </w:rPr>
            </w:pPr>
            <w:r w:rsidRPr="004516A3">
              <w:rPr>
                <w:szCs w:val="22"/>
              </w:rPr>
              <w:t>A</w:t>
            </w:r>
            <w:r w:rsidR="0052024E">
              <w:rPr>
                <w:szCs w:val="22"/>
              </w:rPr>
              <w:t>tmungsaktivität über 4 Tage (AT</w:t>
            </w:r>
            <w:r w:rsidRPr="004516A3">
              <w:rPr>
                <w:szCs w:val="22"/>
                <w:vertAlign w:val="subscript"/>
              </w:rPr>
              <w:t>4</w:t>
            </w:r>
            <w:r w:rsidRPr="004516A3">
              <w:rPr>
                <w:szCs w:val="22"/>
              </w:rPr>
              <w:t>)</w:t>
            </w:r>
          </w:p>
        </w:tc>
        <w:tc>
          <w:tcPr>
            <w:tcW w:w="1891" w:type="pct"/>
            <w:tcBorders>
              <w:bottom w:val="single" w:sz="4" w:space="0" w:color="auto"/>
            </w:tcBorders>
          </w:tcPr>
          <w:p w14:paraId="5F18E2DB" w14:textId="77777777" w:rsidR="008F2217" w:rsidRPr="004516A3" w:rsidRDefault="008F2217" w:rsidP="008F2217">
            <w:pPr>
              <w:keepNext/>
              <w:keepLines/>
              <w:rPr>
                <w:bCs/>
                <w:szCs w:val="24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14:paraId="58C3E41E" w14:textId="77777777" w:rsidR="008F2217" w:rsidRPr="004516A3" w:rsidRDefault="008F2217" w:rsidP="008F2217">
            <w:pPr>
              <w:keepNext/>
              <w:keepLines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14:paraId="6E1336B3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  <w:tr w:rsidR="008F2217" w:rsidRPr="004516A3" w14:paraId="3DFD1CF5" w14:textId="77777777" w:rsidTr="00C57799">
        <w:trPr>
          <w:cantSplit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14:paraId="478239CD" w14:textId="77777777" w:rsidR="008F2217" w:rsidRPr="004516A3" w:rsidRDefault="008F2217" w:rsidP="008F2217">
            <w:pPr>
              <w:keepNext/>
              <w:keepLines/>
              <w:rPr>
                <w:szCs w:val="24"/>
              </w:rPr>
            </w:pPr>
            <w:r w:rsidRPr="004516A3">
              <w:rPr>
                <w:b/>
                <w:szCs w:val="24"/>
              </w:rPr>
              <w:t>3.3.2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</w:tcPr>
          <w:p w14:paraId="69F04E34" w14:textId="77777777" w:rsidR="008F2217" w:rsidRPr="004516A3" w:rsidRDefault="008F2217" w:rsidP="0052024E">
            <w:pPr>
              <w:keepNext/>
              <w:keepLines/>
              <w:rPr>
                <w:szCs w:val="24"/>
              </w:rPr>
            </w:pPr>
            <w:r w:rsidRPr="004516A3">
              <w:rPr>
                <w:szCs w:val="22"/>
              </w:rPr>
              <w:t>Gasbildungsrate im Gärtest über 21</w:t>
            </w:r>
            <w:r w:rsidR="0052024E">
              <w:rPr>
                <w:szCs w:val="22"/>
              </w:rPr>
              <w:t> </w:t>
            </w:r>
            <w:r w:rsidRPr="004516A3">
              <w:rPr>
                <w:szCs w:val="22"/>
              </w:rPr>
              <w:t>Tage (GB</w:t>
            </w:r>
            <w:r w:rsidRPr="004516A3">
              <w:rPr>
                <w:szCs w:val="22"/>
                <w:vertAlign w:val="subscript"/>
              </w:rPr>
              <w:t>21</w:t>
            </w:r>
            <w:r w:rsidRPr="004516A3">
              <w:rPr>
                <w:szCs w:val="22"/>
              </w:rPr>
              <w:t>)</w:t>
            </w:r>
          </w:p>
        </w:tc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</w:tcPr>
          <w:p w14:paraId="42F50DD6" w14:textId="77777777" w:rsidR="008F2217" w:rsidRPr="004516A3" w:rsidRDefault="008F2217" w:rsidP="008F2217">
            <w:pPr>
              <w:keepNext/>
              <w:keepLines/>
              <w:rPr>
                <w:bCs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0A8A0" w14:textId="77777777" w:rsidR="008F2217" w:rsidRPr="004516A3" w:rsidRDefault="008F2217" w:rsidP="008F2217">
            <w:pPr>
              <w:keepNext/>
              <w:keepLines/>
              <w:jc w:val="center"/>
              <w:rPr>
                <w:rFonts w:cs="Arial"/>
                <w:szCs w:val="24"/>
              </w:rPr>
            </w:pPr>
            <w:r w:rsidRPr="004516A3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6A3">
              <w:rPr>
                <w:rFonts w:cs="Arial"/>
                <w:szCs w:val="22"/>
              </w:rPr>
              <w:instrText xml:space="preserve"> FORMCHECKBOX </w:instrText>
            </w:r>
            <w:r w:rsidR="00194113">
              <w:rPr>
                <w:rFonts w:cs="Arial"/>
                <w:szCs w:val="22"/>
              </w:rPr>
            </w:r>
            <w:r w:rsidR="00194113">
              <w:rPr>
                <w:rFonts w:cs="Arial"/>
                <w:szCs w:val="22"/>
              </w:rPr>
              <w:fldChar w:fldCharType="separate"/>
            </w:r>
            <w:r w:rsidRPr="004516A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F2D1" w14:textId="77777777" w:rsidR="008F2217" w:rsidRPr="00C451BA" w:rsidRDefault="008F2217" w:rsidP="008F2217">
            <w:pPr>
              <w:jc w:val="center"/>
            </w:pPr>
            <w:r w:rsidRPr="00C451BA">
              <w:rPr>
                <w:rFonts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1BA">
              <w:rPr>
                <w:rFonts w:cs="Calibri"/>
                <w:b/>
                <w:szCs w:val="22"/>
              </w:rPr>
              <w:instrText xml:space="preserve"> FORMTEXT </w:instrText>
            </w:r>
            <w:r w:rsidRPr="00C451BA">
              <w:rPr>
                <w:rFonts w:cs="Calibri"/>
                <w:b/>
                <w:szCs w:val="22"/>
              </w:rPr>
            </w:r>
            <w:r w:rsidRPr="00C451BA">
              <w:rPr>
                <w:rFonts w:cs="Calibri"/>
                <w:b/>
                <w:szCs w:val="22"/>
              </w:rPr>
              <w:fldChar w:fldCharType="separate"/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noProof/>
                <w:szCs w:val="22"/>
              </w:rPr>
              <w:t> </w:t>
            </w:r>
            <w:r w:rsidRPr="00C451BA">
              <w:rPr>
                <w:rFonts w:cs="Calibri"/>
                <w:b/>
                <w:szCs w:val="22"/>
              </w:rPr>
              <w:fldChar w:fldCharType="end"/>
            </w:r>
          </w:p>
        </w:tc>
      </w:tr>
    </w:tbl>
    <w:p w14:paraId="324CC576" w14:textId="77777777" w:rsidR="004516A3" w:rsidRPr="00364531" w:rsidRDefault="004516A3" w:rsidP="00654A08">
      <w:pPr>
        <w:pStyle w:val="Kopfzeile"/>
        <w:tabs>
          <w:tab w:val="clear" w:pos="4536"/>
          <w:tab w:val="clear" w:pos="9072"/>
          <w:tab w:val="left" w:pos="365"/>
        </w:tabs>
        <w:rPr>
          <w:rFonts w:cs="Calibri"/>
          <w:b/>
          <w:szCs w:val="22"/>
        </w:rPr>
      </w:pPr>
    </w:p>
    <w:sectPr w:rsidR="004516A3" w:rsidRPr="00364531" w:rsidSect="003B712C">
      <w:headerReference w:type="default" r:id="rId7"/>
      <w:footerReference w:type="default" r:id="rId8"/>
      <w:pgSz w:w="11906" w:h="16838"/>
      <w:pgMar w:top="1417" w:right="849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79A48" w14:textId="77777777" w:rsidR="00733756" w:rsidRDefault="00733756">
      <w:r>
        <w:separator/>
      </w:r>
    </w:p>
  </w:endnote>
  <w:endnote w:type="continuationSeparator" w:id="0">
    <w:p w14:paraId="3CD7B669" w14:textId="77777777" w:rsidR="00733756" w:rsidRDefault="0073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10C07" w14:textId="3C96057B" w:rsidR="0052024E" w:rsidRPr="00D04032" w:rsidRDefault="0052024E">
    <w:pPr>
      <w:pStyle w:val="Fuzeile"/>
    </w:pPr>
    <w:r w:rsidRPr="00C451BA">
      <w:rPr>
        <w:b/>
        <w:sz w:val="18"/>
      </w:rPr>
      <w:t>FO-Antrag GB_DepV Anh4</w:t>
    </w:r>
    <w:r w:rsidRPr="00C451BA">
      <w:rPr>
        <w:sz w:val="18"/>
      </w:rPr>
      <w:t xml:space="preserve"> / </w:t>
    </w:r>
    <w:r w:rsidRPr="00235ABA">
      <w:rPr>
        <w:sz w:val="18"/>
      </w:rPr>
      <w:t>Rev. 1.</w:t>
    </w:r>
    <w:r w:rsidR="00235ABA" w:rsidRPr="00235ABA">
      <w:rPr>
        <w:sz w:val="18"/>
      </w:rPr>
      <w:t>2</w:t>
    </w:r>
    <w:r w:rsidRPr="00235ABA">
      <w:rPr>
        <w:sz w:val="18"/>
      </w:rPr>
      <w:t xml:space="preserve"> / </w:t>
    </w:r>
    <w:r w:rsidR="00194113">
      <w:rPr>
        <w:sz w:val="18"/>
      </w:rPr>
      <w:t>07</w:t>
    </w:r>
    <w:r w:rsidR="00235ABA" w:rsidRPr="00235ABA">
      <w:rPr>
        <w:sz w:val="18"/>
      </w:rPr>
      <w:t>.06</w:t>
    </w:r>
    <w:r w:rsidRPr="00235ABA">
      <w:rPr>
        <w:sz w:val="18"/>
      </w:rPr>
      <w:t>.202</w:t>
    </w:r>
    <w:r w:rsidR="00235ABA" w:rsidRPr="00235ABA">
      <w:rPr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CF682" w14:textId="77777777" w:rsidR="00733756" w:rsidRDefault="00733756">
      <w:r>
        <w:separator/>
      </w:r>
    </w:p>
  </w:footnote>
  <w:footnote w:type="continuationSeparator" w:id="0">
    <w:p w14:paraId="449911CC" w14:textId="77777777" w:rsidR="00733756" w:rsidRDefault="00733756">
      <w:r>
        <w:continuationSeparator/>
      </w:r>
    </w:p>
  </w:footnote>
  <w:footnote w:id="1">
    <w:p w14:paraId="3F2E63F2" w14:textId="77777777" w:rsidR="0052024E" w:rsidRDefault="0052024E">
      <w:pPr>
        <w:pStyle w:val="Funotentext"/>
      </w:pPr>
      <w:r w:rsidRPr="00C451BA">
        <w:rPr>
          <w:rStyle w:val="Funotenzeichen"/>
        </w:rPr>
        <w:footnoteRef/>
      </w:r>
      <w:r w:rsidRPr="00C451BA">
        <w:t xml:space="preserve"> Bei mehreren Standorten bitte hier Standortkürzel angeben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4"/>
      <w:gridCol w:w="5104"/>
      <w:gridCol w:w="2585"/>
    </w:tblGrid>
    <w:tr w:rsidR="0052024E" w:rsidRPr="00E26B67" w14:paraId="36494A53" w14:textId="77777777" w:rsidTr="003B712C">
      <w:trPr>
        <w:trHeight w:val="170"/>
      </w:trPr>
      <w:tc>
        <w:tcPr>
          <w:tcW w:w="2194" w:type="dxa"/>
          <w:vMerge w:val="restart"/>
          <w:vAlign w:val="center"/>
        </w:tcPr>
        <w:p w14:paraId="13F1D7E0" w14:textId="77777777" w:rsidR="0052024E" w:rsidRPr="00F6433E" w:rsidRDefault="0052024E" w:rsidP="00E26B6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723CAFB" wp14:editId="132EF4D3">
                <wp:extent cx="1123950" cy="476250"/>
                <wp:effectExtent l="19050" t="0" r="0" b="0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6" w:type="dxa"/>
          <w:vMerge w:val="restart"/>
          <w:vAlign w:val="center"/>
        </w:tcPr>
        <w:p w14:paraId="3FF36732" w14:textId="77777777" w:rsidR="0052024E" w:rsidRPr="00E26B67" w:rsidRDefault="0052024E" w:rsidP="00654A08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24"/>
              <w:szCs w:val="24"/>
            </w:rPr>
          </w:pPr>
          <w:r w:rsidRPr="004C41BA">
            <w:rPr>
              <w:b/>
              <w:sz w:val="24"/>
              <w:szCs w:val="24"/>
            </w:rPr>
            <w:t xml:space="preserve">Anlage zum Akkreditierungsantrag im Geltungsbereich: </w:t>
          </w:r>
          <w:r w:rsidRPr="00E26B67">
            <w:rPr>
              <w:b/>
              <w:sz w:val="24"/>
              <w:szCs w:val="24"/>
            </w:rPr>
            <w:t xml:space="preserve">Prüfverfahren nach der </w:t>
          </w:r>
          <w:r>
            <w:rPr>
              <w:b/>
              <w:sz w:val="24"/>
              <w:szCs w:val="24"/>
            </w:rPr>
            <w:t>Deponie</w:t>
          </w:r>
          <w:r w:rsidRPr="00E26B67">
            <w:rPr>
              <w:b/>
              <w:sz w:val="24"/>
              <w:szCs w:val="24"/>
            </w:rPr>
            <w:t>verordnung</w:t>
          </w:r>
        </w:p>
      </w:tc>
      <w:tc>
        <w:tcPr>
          <w:tcW w:w="2551" w:type="dxa"/>
          <w:vAlign w:val="center"/>
        </w:tcPr>
        <w:p w14:paraId="77CAB331" w14:textId="77777777" w:rsidR="0052024E" w:rsidRPr="00E26B67" w:rsidRDefault="0052024E" w:rsidP="00E26B67">
          <w:pPr>
            <w:overflowPunct w:val="0"/>
            <w:autoSpaceDE w:val="0"/>
            <w:autoSpaceDN w:val="0"/>
            <w:adjustRightInd w:val="0"/>
            <w:spacing w:before="100" w:beforeAutospacing="1" w:after="100" w:afterAutospacing="1"/>
            <w:jc w:val="center"/>
            <w:textAlignment w:val="baseline"/>
            <w:rPr>
              <w:rFonts w:cs="Arial"/>
            </w:rPr>
          </w:pPr>
          <w:r w:rsidRPr="00E26B67">
            <w:t xml:space="preserve">Seite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 \* MERGEFORMAT </w:instrText>
          </w:r>
          <w:r>
            <w:rPr>
              <w:noProof/>
            </w:rPr>
            <w:fldChar w:fldCharType="separate"/>
          </w:r>
          <w:r w:rsidR="00194113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E26B67"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194113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  <w:tr w:rsidR="0052024E" w:rsidRPr="00E26B67" w14:paraId="4D1C5A1F" w14:textId="77777777" w:rsidTr="003B712C">
      <w:trPr>
        <w:trHeight w:val="848"/>
      </w:trPr>
      <w:tc>
        <w:tcPr>
          <w:tcW w:w="2194" w:type="dxa"/>
          <w:vMerge/>
          <w:vAlign w:val="center"/>
        </w:tcPr>
        <w:p w14:paraId="34B51ECE" w14:textId="77777777" w:rsidR="0052024E" w:rsidRPr="00E26B67" w:rsidRDefault="0052024E" w:rsidP="00E26B6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5036" w:type="dxa"/>
          <w:vMerge/>
          <w:vAlign w:val="center"/>
        </w:tcPr>
        <w:p w14:paraId="236B97B5" w14:textId="77777777" w:rsidR="0052024E" w:rsidRPr="00E26B67" w:rsidRDefault="0052024E" w:rsidP="00E26B67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  <w:sz w:val="48"/>
              <w:szCs w:val="48"/>
            </w:rPr>
          </w:pPr>
        </w:p>
      </w:tc>
      <w:tc>
        <w:tcPr>
          <w:tcW w:w="2551" w:type="dxa"/>
        </w:tcPr>
        <w:p w14:paraId="71A7D08B" w14:textId="77777777" w:rsidR="0052024E" w:rsidRDefault="0052024E" w:rsidP="00596CA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cs="Arial"/>
            </w:rPr>
          </w:pPr>
          <w:r w:rsidRPr="00E26B67">
            <w:rPr>
              <w:rFonts w:cs="Arial"/>
            </w:rPr>
            <w:t>Verfahrensnummer:</w:t>
          </w:r>
        </w:p>
        <w:p w14:paraId="4DF863E0" w14:textId="77777777" w:rsidR="0052024E" w:rsidRPr="00596CAA" w:rsidRDefault="0052024E" w:rsidP="00596CAA">
          <w:pPr>
            <w:overflowPunct w:val="0"/>
            <w:autoSpaceDE w:val="0"/>
            <w:autoSpaceDN w:val="0"/>
            <w:adjustRightInd w:val="0"/>
            <w:spacing w:before="120"/>
            <w:jc w:val="center"/>
            <w:textAlignment w:val="baseline"/>
            <w:rPr>
              <w:rFonts w:cs="Arial"/>
              <w:b/>
            </w:rPr>
          </w:pP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STYLEREF  FV_VNr  \* MERGEFORMAT </w:instrText>
          </w:r>
          <w:r>
            <w:rPr>
              <w:rFonts w:cs="Arial"/>
              <w:b/>
            </w:rPr>
            <w:fldChar w:fldCharType="end"/>
          </w:r>
        </w:p>
      </w:tc>
    </w:tr>
  </w:tbl>
  <w:p w14:paraId="53BA379E" w14:textId="3E89F3CB" w:rsidR="0052024E" w:rsidRDefault="005202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ejyLUNgCkB4O9oyzUxLG6YB5j5uBO3sdOYCrB0OvBSDd6plaStd4hlg4AzfPKRMy9cwyNkBDVF9sW6fRVYww==" w:salt="BSIkwL3Wvwd3q7I9Rt1EvA==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34"/>
    <w:rsid w:val="00005D27"/>
    <w:rsid w:val="00012834"/>
    <w:rsid w:val="00012F5C"/>
    <w:rsid w:val="00013B7D"/>
    <w:rsid w:val="00014BA7"/>
    <w:rsid w:val="00015A78"/>
    <w:rsid w:val="00021905"/>
    <w:rsid w:val="00034C15"/>
    <w:rsid w:val="000442F4"/>
    <w:rsid w:val="00053E63"/>
    <w:rsid w:val="000548DC"/>
    <w:rsid w:val="00056CAC"/>
    <w:rsid w:val="00063A18"/>
    <w:rsid w:val="00065A47"/>
    <w:rsid w:val="00071C04"/>
    <w:rsid w:val="0007298B"/>
    <w:rsid w:val="0007743B"/>
    <w:rsid w:val="00082C42"/>
    <w:rsid w:val="000847F4"/>
    <w:rsid w:val="00085DFD"/>
    <w:rsid w:val="00087740"/>
    <w:rsid w:val="00094082"/>
    <w:rsid w:val="00094BF9"/>
    <w:rsid w:val="000A11A0"/>
    <w:rsid w:val="000A2EA8"/>
    <w:rsid w:val="000A6264"/>
    <w:rsid w:val="000C1773"/>
    <w:rsid w:val="000D229D"/>
    <w:rsid w:val="000D32EA"/>
    <w:rsid w:val="000D42B6"/>
    <w:rsid w:val="000E0B4A"/>
    <w:rsid w:val="000E1A37"/>
    <w:rsid w:val="000E636F"/>
    <w:rsid w:val="00102D5A"/>
    <w:rsid w:val="00106802"/>
    <w:rsid w:val="00121AD8"/>
    <w:rsid w:val="00125CAC"/>
    <w:rsid w:val="00125DDD"/>
    <w:rsid w:val="001331A7"/>
    <w:rsid w:val="00134249"/>
    <w:rsid w:val="001445C2"/>
    <w:rsid w:val="00146908"/>
    <w:rsid w:val="001605E0"/>
    <w:rsid w:val="001608AC"/>
    <w:rsid w:val="001668D2"/>
    <w:rsid w:val="00166D4D"/>
    <w:rsid w:val="00170232"/>
    <w:rsid w:val="0017040D"/>
    <w:rsid w:val="00172CD4"/>
    <w:rsid w:val="001754C9"/>
    <w:rsid w:val="00193688"/>
    <w:rsid w:val="00194113"/>
    <w:rsid w:val="00195C99"/>
    <w:rsid w:val="00195CCE"/>
    <w:rsid w:val="001966CE"/>
    <w:rsid w:val="001A1B10"/>
    <w:rsid w:val="001A282A"/>
    <w:rsid w:val="001A4281"/>
    <w:rsid w:val="001D37A3"/>
    <w:rsid w:val="001D3BED"/>
    <w:rsid w:val="001E4648"/>
    <w:rsid w:val="001E5E31"/>
    <w:rsid w:val="001E64F2"/>
    <w:rsid w:val="001F60F0"/>
    <w:rsid w:val="001F67C3"/>
    <w:rsid w:val="002020D6"/>
    <w:rsid w:val="00214478"/>
    <w:rsid w:val="002158BC"/>
    <w:rsid w:val="00220E37"/>
    <w:rsid w:val="0023386A"/>
    <w:rsid w:val="002338D6"/>
    <w:rsid w:val="002352EE"/>
    <w:rsid w:val="00235ABA"/>
    <w:rsid w:val="00240CA6"/>
    <w:rsid w:val="00246426"/>
    <w:rsid w:val="002565F1"/>
    <w:rsid w:val="00257C7E"/>
    <w:rsid w:val="002621CF"/>
    <w:rsid w:val="00265D8E"/>
    <w:rsid w:val="002666C5"/>
    <w:rsid w:val="00270AF4"/>
    <w:rsid w:val="002725A4"/>
    <w:rsid w:val="00277DD5"/>
    <w:rsid w:val="00284985"/>
    <w:rsid w:val="0028501A"/>
    <w:rsid w:val="00286E8F"/>
    <w:rsid w:val="002A0B8B"/>
    <w:rsid w:val="002A4FA2"/>
    <w:rsid w:val="002B57F0"/>
    <w:rsid w:val="002C0097"/>
    <w:rsid w:val="002C04C6"/>
    <w:rsid w:val="002C0A3C"/>
    <w:rsid w:val="002C6D93"/>
    <w:rsid w:val="002D5671"/>
    <w:rsid w:val="002D60CE"/>
    <w:rsid w:val="002D70F2"/>
    <w:rsid w:val="002E5C2C"/>
    <w:rsid w:val="002E6099"/>
    <w:rsid w:val="002F7CD3"/>
    <w:rsid w:val="0030015D"/>
    <w:rsid w:val="003074EB"/>
    <w:rsid w:val="0032460F"/>
    <w:rsid w:val="00331FCC"/>
    <w:rsid w:val="0033392A"/>
    <w:rsid w:val="00334DC1"/>
    <w:rsid w:val="00341817"/>
    <w:rsid w:val="00351017"/>
    <w:rsid w:val="00351D05"/>
    <w:rsid w:val="0035298D"/>
    <w:rsid w:val="00356C98"/>
    <w:rsid w:val="00364531"/>
    <w:rsid w:val="0037027D"/>
    <w:rsid w:val="003758FE"/>
    <w:rsid w:val="00375B47"/>
    <w:rsid w:val="003776CF"/>
    <w:rsid w:val="003A37B9"/>
    <w:rsid w:val="003A6E8A"/>
    <w:rsid w:val="003B3765"/>
    <w:rsid w:val="003B712C"/>
    <w:rsid w:val="003C6169"/>
    <w:rsid w:val="003D40FA"/>
    <w:rsid w:val="003D4860"/>
    <w:rsid w:val="003D7860"/>
    <w:rsid w:val="003E1247"/>
    <w:rsid w:val="003E388F"/>
    <w:rsid w:val="003E3946"/>
    <w:rsid w:val="003E3F0B"/>
    <w:rsid w:val="003E663F"/>
    <w:rsid w:val="003F2D46"/>
    <w:rsid w:val="003F3D9C"/>
    <w:rsid w:val="0040277E"/>
    <w:rsid w:val="0041093A"/>
    <w:rsid w:val="00416C08"/>
    <w:rsid w:val="0041785B"/>
    <w:rsid w:val="00423B1C"/>
    <w:rsid w:val="00427A4F"/>
    <w:rsid w:val="00432264"/>
    <w:rsid w:val="004417CF"/>
    <w:rsid w:val="004509B8"/>
    <w:rsid w:val="004516A3"/>
    <w:rsid w:val="00455114"/>
    <w:rsid w:val="0045654A"/>
    <w:rsid w:val="00457EFC"/>
    <w:rsid w:val="00463522"/>
    <w:rsid w:val="00466D5E"/>
    <w:rsid w:val="004725FD"/>
    <w:rsid w:val="00473792"/>
    <w:rsid w:val="004748F5"/>
    <w:rsid w:val="00474CE5"/>
    <w:rsid w:val="004777E2"/>
    <w:rsid w:val="0048675C"/>
    <w:rsid w:val="00491D70"/>
    <w:rsid w:val="004A2C68"/>
    <w:rsid w:val="004A6D16"/>
    <w:rsid w:val="004B20FD"/>
    <w:rsid w:val="004B4133"/>
    <w:rsid w:val="004B6750"/>
    <w:rsid w:val="004C41BA"/>
    <w:rsid w:val="004C756B"/>
    <w:rsid w:val="004E13D3"/>
    <w:rsid w:val="004F3D68"/>
    <w:rsid w:val="004F5D81"/>
    <w:rsid w:val="00500E66"/>
    <w:rsid w:val="00506633"/>
    <w:rsid w:val="00512A80"/>
    <w:rsid w:val="0051623E"/>
    <w:rsid w:val="0052024E"/>
    <w:rsid w:val="005217DC"/>
    <w:rsid w:val="00532D39"/>
    <w:rsid w:val="00542782"/>
    <w:rsid w:val="005663B4"/>
    <w:rsid w:val="00574F1F"/>
    <w:rsid w:val="0058427C"/>
    <w:rsid w:val="00584D2A"/>
    <w:rsid w:val="00592A4B"/>
    <w:rsid w:val="0059329F"/>
    <w:rsid w:val="00593658"/>
    <w:rsid w:val="00596376"/>
    <w:rsid w:val="00596CAA"/>
    <w:rsid w:val="00597418"/>
    <w:rsid w:val="005A1CAF"/>
    <w:rsid w:val="005B3C67"/>
    <w:rsid w:val="005B488E"/>
    <w:rsid w:val="005B6BC5"/>
    <w:rsid w:val="005B7159"/>
    <w:rsid w:val="005C26E8"/>
    <w:rsid w:val="005C61A1"/>
    <w:rsid w:val="005D2D38"/>
    <w:rsid w:val="005E03EB"/>
    <w:rsid w:val="005E688F"/>
    <w:rsid w:val="005F0844"/>
    <w:rsid w:val="005F0A6D"/>
    <w:rsid w:val="005F35C0"/>
    <w:rsid w:val="00601AD0"/>
    <w:rsid w:val="006023EA"/>
    <w:rsid w:val="00602F41"/>
    <w:rsid w:val="00606566"/>
    <w:rsid w:val="00610369"/>
    <w:rsid w:val="006132D4"/>
    <w:rsid w:val="00613354"/>
    <w:rsid w:val="0061509B"/>
    <w:rsid w:val="00621663"/>
    <w:rsid w:val="0062771F"/>
    <w:rsid w:val="006308A2"/>
    <w:rsid w:val="0063549E"/>
    <w:rsid w:val="00636D34"/>
    <w:rsid w:val="00640588"/>
    <w:rsid w:val="00642548"/>
    <w:rsid w:val="006448A1"/>
    <w:rsid w:val="00654425"/>
    <w:rsid w:val="00654A08"/>
    <w:rsid w:val="006633FA"/>
    <w:rsid w:val="006717A5"/>
    <w:rsid w:val="006750DE"/>
    <w:rsid w:val="00677E43"/>
    <w:rsid w:val="00680AA3"/>
    <w:rsid w:val="0068645F"/>
    <w:rsid w:val="0069425F"/>
    <w:rsid w:val="006956B0"/>
    <w:rsid w:val="0069751A"/>
    <w:rsid w:val="006A319E"/>
    <w:rsid w:val="006A36D4"/>
    <w:rsid w:val="006B53D4"/>
    <w:rsid w:val="006C2309"/>
    <w:rsid w:val="006C754E"/>
    <w:rsid w:val="006D0009"/>
    <w:rsid w:val="006D1DD9"/>
    <w:rsid w:val="006D2BCC"/>
    <w:rsid w:val="006E156A"/>
    <w:rsid w:val="006E3A36"/>
    <w:rsid w:val="006F76B1"/>
    <w:rsid w:val="00711D4C"/>
    <w:rsid w:val="0072033E"/>
    <w:rsid w:val="00720C27"/>
    <w:rsid w:val="00723CD6"/>
    <w:rsid w:val="00725691"/>
    <w:rsid w:val="00733756"/>
    <w:rsid w:val="00736733"/>
    <w:rsid w:val="00737370"/>
    <w:rsid w:val="00737F88"/>
    <w:rsid w:val="0074141C"/>
    <w:rsid w:val="007445EC"/>
    <w:rsid w:val="0075762B"/>
    <w:rsid w:val="00757B64"/>
    <w:rsid w:val="00762541"/>
    <w:rsid w:val="007631A2"/>
    <w:rsid w:val="00781CE5"/>
    <w:rsid w:val="00781DF0"/>
    <w:rsid w:val="007872E5"/>
    <w:rsid w:val="007A0918"/>
    <w:rsid w:val="007A21AC"/>
    <w:rsid w:val="007B3F54"/>
    <w:rsid w:val="007B7171"/>
    <w:rsid w:val="007B792C"/>
    <w:rsid w:val="007D2E2B"/>
    <w:rsid w:val="007D2FC2"/>
    <w:rsid w:val="007D691C"/>
    <w:rsid w:val="007E41D9"/>
    <w:rsid w:val="007E5A49"/>
    <w:rsid w:val="007F3B2A"/>
    <w:rsid w:val="007F48A1"/>
    <w:rsid w:val="00800C07"/>
    <w:rsid w:val="008126A6"/>
    <w:rsid w:val="00817C76"/>
    <w:rsid w:val="00821E5E"/>
    <w:rsid w:val="00824D1A"/>
    <w:rsid w:val="008257B2"/>
    <w:rsid w:val="00827BB0"/>
    <w:rsid w:val="008401B9"/>
    <w:rsid w:val="00845E46"/>
    <w:rsid w:val="00852B05"/>
    <w:rsid w:val="00854647"/>
    <w:rsid w:val="00867DE5"/>
    <w:rsid w:val="008721A2"/>
    <w:rsid w:val="00886211"/>
    <w:rsid w:val="008865CE"/>
    <w:rsid w:val="0089195B"/>
    <w:rsid w:val="0089438C"/>
    <w:rsid w:val="008A138B"/>
    <w:rsid w:val="008A14B7"/>
    <w:rsid w:val="008A2C74"/>
    <w:rsid w:val="008A657C"/>
    <w:rsid w:val="008B2446"/>
    <w:rsid w:val="008B4FE7"/>
    <w:rsid w:val="008C56C5"/>
    <w:rsid w:val="008D2739"/>
    <w:rsid w:val="008D3E9E"/>
    <w:rsid w:val="008D4C06"/>
    <w:rsid w:val="008E3051"/>
    <w:rsid w:val="008E3CD4"/>
    <w:rsid w:val="008F0C4E"/>
    <w:rsid w:val="008F2217"/>
    <w:rsid w:val="009019AB"/>
    <w:rsid w:val="00905B15"/>
    <w:rsid w:val="00906C84"/>
    <w:rsid w:val="0090703C"/>
    <w:rsid w:val="00910059"/>
    <w:rsid w:val="009153A3"/>
    <w:rsid w:val="00923639"/>
    <w:rsid w:val="009256DF"/>
    <w:rsid w:val="00925EC4"/>
    <w:rsid w:val="009312C2"/>
    <w:rsid w:val="00936A2D"/>
    <w:rsid w:val="0093784C"/>
    <w:rsid w:val="00950932"/>
    <w:rsid w:val="0096268C"/>
    <w:rsid w:val="009629D7"/>
    <w:rsid w:val="00972369"/>
    <w:rsid w:val="00972F08"/>
    <w:rsid w:val="009849EC"/>
    <w:rsid w:val="00987C38"/>
    <w:rsid w:val="00995163"/>
    <w:rsid w:val="009A605E"/>
    <w:rsid w:val="009C0194"/>
    <w:rsid w:val="009C4E9B"/>
    <w:rsid w:val="009C5A97"/>
    <w:rsid w:val="009D1043"/>
    <w:rsid w:val="009D2ED7"/>
    <w:rsid w:val="009D3870"/>
    <w:rsid w:val="009D3D8A"/>
    <w:rsid w:val="009D68E8"/>
    <w:rsid w:val="009D6F91"/>
    <w:rsid w:val="009E4FC6"/>
    <w:rsid w:val="00A01D2B"/>
    <w:rsid w:val="00A0256F"/>
    <w:rsid w:val="00A04062"/>
    <w:rsid w:val="00A1084F"/>
    <w:rsid w:val="00A23B49"/>
    <w:rsid w:val="00A34D73"/>
    <w:rsid w:val="00A402F4"/>
    <w:rsid w:val="00A43C1D"/>
    <w:rsid w:val="00A44DF2"/>
    <w:rsid w:val="00A4553C"/>
    <w:rsid w:val="00A45E31"/>
    <w:rsid w:val="00A53B45"/>
    <w:rsid w:val="00A741EF"/>
    <w:rsid w:val="00A750D9"/>
    <w:rsid w:val="00A82557"/>
    <w:rsid w:val="00A86F34"/>
    <w:rsid w:val="00A97D52"/>
    <w:rsid w:val="00AA02CB"/>
    <w:rsid w:val="00AA05CD"/>
    <w:rsid w:val="00AA6CC4"/>
    <w:rsid w:val="00AB03B8"/>
    <w:rsid w:val="00AB3773"/>
    <w:rsid w:val="00AB5172"/>
    <w:rsid w:val="00AB5E50"/>
    <w:rsid w:val="00AB5E77"/>
    <w:rsid w:val="00AB7843"/>
    <w:rsid w:val="00AB7DE6"/>
    <w:rsid w:val="00AC0389"/>
    <w:rsid w:val="00AD57DE"/>
    <w:rsid w:val="00AE624E"/>
    <w:rsid w:val="00AF1D3A"/>
    <w:rsid w:val="00AF2E5B"/>
    <w:rsid w:val="00B04C23"/>
    <w:rsid w:val="00B10937"/>
    <w:rsid w:val="00B11217"/>
    <w:rsid w:val="00B15B08"/>
    <w:rsid w:val="00B20051"/>
    <w:rsid w:val="00B34067"/>
    <w:rsid w:val="00B56EA6"/>
    <w:rsid w:val="00B91B90"/>
    <w:rsid w:val="00B95014"/>
    <w:rsid w:val="00BB325B"/>
    <w:rsid w:val="00BB4192"/>
    <w:rsid w:val="00BB6868"/>
    <w:rsid w:val="00BD08A0"/>
    <w:rsid w:val="00BD1F4E"/>
    <w:rsid w:val="00BD2780"/>
    <w:rsid w:val="00BD72C3"/>
    <w:rsid w:val="00BE310F"/>
    <w:rsid w:val="00BE65D2"/>
    <w:rsid w:val="00BF0AAA"/>
    <w:rsid w:val="00BF30AD"/>
    <w:rsid w:val="00BF562C"/>
    <w:rsid w:val="00C06874"/>
    <w:rsid w:val="00C179D8"/>
    <w:rsid w:val="00C204FC"/>
    <w:rsid w:val="00C23EA2"/>
    <w:rsid w:val="00C2444A"/>
    <w:rsid w:val="00C31239"/>
    <w:rsid w:val="00C333D3"/>
    <w:rsid w:val="00C359CC"/>
    <w:rsid w:val="00C4158B"/>
    <w:rsid w:val="00C451BA"/>
    <w:rsid w:val="00C54B4A"/>
    <w:rsid w:val="00C552EE"/>
    <w:rsid w:val="00C57799"/>
    <w:rsid w:val="00C622C7"/>
    <w:rsid w:val="00C62FBF"/>
    <w:rsid w:val="00C652AB"/>
    <w:rsid w:val="00C65ED6"/>
    <w:rsid w:val="00C66305"/>
    <w:rsid w:val="00C70433"/>
    <w:rsid w:val="00C86A85"/>
    <w:rsid w:val="00C93910"/>
    <w:rsid w:val="00C93D45"/>
    <w:rsid w:val="00C97A3D"/>
    <w:rsid w:val="00CA0004"/>
    <w:rsid w:val="00CA3A99"/>
    <w:rsid w:val="00CA5341"/>
    <w:rsid w:val="00CA699D"/>
    <w:rsid w:val="00CC0C9C"/>
    <w:rsid w:val="00CD0950"/>
    <w:rsid w:val="00CD414A"/>
    <w:rsid w:val="00CD6F47"/>
    <w:rsid w:val="00CE42D5"/>
    <w:rsid w:val="00CE6DF5"/>
    <w:rsid w:val="00CF0972"/>
    <w:rsid w:val="00CF72B6"/>
    <w:rsid w:val="00CF7D30"/>
    <w:rsid w:val="00D04032"/>
    <w:rsid w:val="00D20E4A"/>
    <w:rsid w:val="00D214E8"/>
    <w:rsid w:val="00D31A46"/>
    <w:rsid w:val="00D50A6A"/>
    <w:rsid w:val="00D54D63"/>
    <w:rsid w:val="00D55B72"/>
    <w:rsid w:val="00D72993"/>
    <w:rsid w:val="00D7547E"/>
    <w:rsid w:val="00D75C23"/>
    <w:rsid w:val="00D81D9B"/>
    <w:rsid w:val="00D82C77"/>
    <w:rsid w:val="00D9357C"/>
    <w:rsid w:val="00D958F2"/>
    <w:rsid w:val="00D975AA"/>
    <w:rsid w:val="00D97844"/>
    <w:rsid w:val="00DB033A"/>
    <w:rsid w:val="00DB6024"/>
    <w:rsid w:val="00DB7968"/>
    <w:rsid w:val="00DC4A3D"/>
    <w:rsid w:val="00DD4C81"/>
    <w:rsid w:val="00DF1ED2"/>
    <w:rsid w:val="00DF46F3"/>
    <w:rsid w:val="00DF7C0F"/>
    <w:rsid w:val="00E167EE"/>
    <w:rsid w:val="00E22EDE"/>
    <w:rsid w:val="00E23F54"/>
    <w:rsid w:val="00E24F63"/>
    <w:rsid w:val="00E26B67"/>
    <w:rsid w:val="00E30169"/>
    <w:rsid w:val="00E37B89"/>
    <w:rsid w:val="00E53576"/>
    <w:rsid w:val="00E554D6"/>
    <w:rsid w:val="00E55870"/>
    <w:rsid w:val="00E57A19"/>
    <w:rsid w:val="00E61269"/>
    <w:rsid w:val="00E61BB3"/>
    <w:rsid w:val="00E66A0E"/>
    <w:rsid w:val="00E74177"/>
    <w:rsid w:val="00E82673"/>
    <w:rsid w:val="00E85A80"/>
    <w:rsid w:val="00E90F96"/>
    <w:rsid w:val="00E93BF5"/>
    <w:rsid w:val="00EA0577"/>
    <w:rsid w:val="00EA3C52"/>
    <w:rsid w:val="00EA5B45"/>
    <w:rsid w:val="00EA6516"/>
    <w:rsid w:val="00EC2EB4"/>
    <w:rsid w:val="00EC3B73"/>
    <w:rsid w:val="00EC5EAF"/>
    <w:rsid w:val="00EC6C37"/>
    <w:rsid w:val="00ED4912"/>
    <w:rsid w:val="00EE0F3F"/>
    <w:rsid w:val="00EE1458"/>
    <w:rsid w:val="00EE1857"/>
    <w:rsid w:val="00EE2420"/>
    <w:rsid w:val="00EE73F2"/>
    <w:rsid w:val="00EF0455"/>
    <w:rsid w:val="00EF5640"/>
    <w:rsid w:val="00EF6B79"/>
    <w:rsid w:val="00F0124D"/>
    <w:rsid w:val="00F052A9"/>
    <w:rsid w:val="00F06352"/>
    <w:rsid w:val="00F07674"/>
    <w:rsid w:val="00F10CCB"/>
    <w:rsid w:val="00F15E09"/>
    <w:rsid w:val="00F22616"/>
    <w:rsid w:val="00F53BC2"/>
    <w:rsid w:val="00F56070"/>
    <w:rsid w:val="00F63108"/>
    <w:rsid w:val="00F6433E"/>
    <w:rsid w:val="00F65436"/>
    <w:rsid w:val="00F748FA"/>
    <w:rsid w:val="00F775FC"/>
    <w:rsid w:val="00F77E8E"/>
    <w:rsid w:val="00F8223F"/>
    <w:rsid w:val="00FB57C5"/>
    <w:rsid w:val="00FC25DF"/>
    <w:rsid w:val="00FC2AA8"/>
    <w:rsid w:val="00FC657B"/>
    <w:rsid w:val="00FD29CD"/>
    <w:rsid w:val="00FD3006"/>
    <w:rsid w:val="00FD330F"/>
    <w:rsid w:val="00FE0E76"/>
    <w:rsid w:val="00FE15B5"/>
    <w:rsid w:val="00FE7126"/>
    <w:rsid w:val="00FF1099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9E27AF"/>
  <w15:docId w15:val="{E84A254D-3011-44FA-814F-0D2FEF1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83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autoRedefine/>
    <w:qFormat/>
    <w:rsid w:val="00972F08"/>
    <w:pPr>
      <w:keepNext/>
      <w:spacing w:before="360" w:after="6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autoRedefine/>
    <w:qFormat/>
    <w:rsid w:val="00711D4C"/>
    <w:pPr>
      <w:keepNext/>
      <w:outlineLvl w:val="1"/>
    </w:pPr>
    <w:rPr>
      <w:rFonts w:cs="Arial"/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autoRedefine/>
    <w:qFormat/>
    <w:rsid w:val="00257C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qFormat/>
    <w:rsid w:val="004748F5"/>
    <w:pPr>
      <w:keepNext/>
      <w:spacing w:before="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lage">
    <w:name w:val="Anlage"/>
    <w:basedOn w:val="Standard"/>
    <w:rsid w:val="00134249"/>
    <w:pPr>
      <w:spacing w:before="240"/>
      <w:ind w:left="709" w:hanging="709"/>
    </w:pPr>
  </w:style>
  <w:style w:type="paragraph" w:customStyle="1" w:styleId="Betrifft">
    <w:name w:val="Betrifft"/>
    <w:basedOn w:val="Standard"/>
    <w:rsid w:val="00134249"/>
    <w:pPr>
      <w:spacing w:before="1440"/>
      <w:ind w:left="709" w:hanging="709"/>
    </w:pPr>
  </w:style>
  <w:style w:type="paragraph" w:customStyle="1" w:styleId="Bezug">
    <w:name w:val="Bezug"/>
    <w:basedOn w:val="Standard"/>
    <w:rsid w:val="00134249"/>
    <w:pPr>
      <w:spacing w:before="240"/>
      <w:ind w:left="709" w:hanging="709"/>
    </w:pPr>
  </w:style>
  <w:style w:type="paragraph" w:customStyle="1" w:styleId="Hier">
    <w:name w:val="Hier"/>
    <w:basedOn w:val="Standard"/>
    <w:rsid w:val="00134249"/>
    <w:pPr>
      <w:tabs>
        <w:tab w:val="left" w:pos="567"/>
        <w:tab w:val="left" w:pos="1021"/>
      </w:tabs>
      <w:ind w:left="1021" w:hanging="1021"/>
    </w:pPr>
  </w:style>
  <w:style w:type="paragraph" w:customStyle="1" w:styleId="yyx">
    <w:name w:val="yyx"/>
    <w:basedOn w:val="Standard"/>
    <w:rsid w:val="00134249"/>
    <w:pPr>
      <w:framePr w:hSpace="142" w:wrap="around" w:vAnchor="page" w:hAnchor="page" w:x="8619" w:y="15764"/>
      <w:spacing w:line="360" w:lineRule="auto"/>
    </w:pPr>
    <w:rPr>
      <w:b/>
    </w:rPr>
  </w:style>
  <w:style w:type="paragraph" w:customStyle="1" w:styleId="berschrift4kursiv">
    <w:name w:val="Überschrift 4 kursiv"/>
    <w:basedOn w:val="Standard"/>
    <w:next w:val="Standard"/>
    <w:autoRedefine/>
    <w:rsid w:val="00257C7E"/>
    <w:pPr>
      <w:framePr w:hSpace="142" w:wrap="around" w:vAnchor="page" w:hAnchor="page" w:x="8619" w:y="15764"/>
      <w:spacing w:line="360" w:lineRule="auto"/>
    </w:pPr>
    <w:rPr>
      <w:i/>
    </w:rPr>
  </w:style>
  <w:style w:type="paragraph" w:styleId="Kopfzeile">
    <w:name w:val="header"/>
    <w:basedOn w:val="Standard"/>
    <w:link w:val="KopfzeileZchn"/>
    <w:rsid w:val="004748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748F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748F5"/>
  </w:style>
  <w:style w:type="character" w:styleId="Funotenzeichen">
    <w:name w:val="footnote reference"/>
    <w:basedOn w:val="Absatz-Standardschriftart"/>
    <w:semiHidden/>
    <w:rsid w:val="004748F5"/>
    <w:rPr>
      <w:vertAlign w:val="superscript"/>
    </w:rPr>
  </w:style>
  <w:style w:type="paragraph" w:styleId="Sprechblasentext">
    <w:name w:val="Balloon Text"/>
    <w:basedOn w:val="Standard"/>
    <w:semiHidden/>
    <w:rsid w:val="00EE73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E65D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berschrift">
    <w:name w:val="Tabelle Überschrift"/>
    <w:basedOn w:val="berschrift4"/>
    <w:rsid w:val="00642548"/>
    <w:pPr>
      <w:spacing w:before="120" w:after="120"/>
      <w:jc w:val="center"/>
    </w:pPr>
    <w:rPr>
      <w:bCs w:val="0"/>
      <w:sz w:val="24"/>
    </w:rPr>
  </w:style>
  <w:style w:type="paragraph" w:customStyle="1" w:styleId="Tabelleninhalt">
    <w:name w:val="Tabelleninhalt"/>
    <w:basedOn w:val="Standard"/>
    <w:rsid w:val="00642548"/>
    <w:pPr>
      <w:widowControl w:val="0"/>
      <w:spacing w:before="60" w:after="60"/>
    </w:pPr>
    <w:rPr>
      <w:color w:val="000000"/>
    </w:rPr>
  </w:style>
  <w:style w:type="paragraph" w:styleId="Textkrper">
    <w:name w:val="Body Text"/>
    <w:basedOn w:val="Standard"/>
    <w:link w:val="TextkrperZchn"/>
    <w:rsid w:val="00642548"/>
    <w:rPr>
      <w:rFonts w:cs="Arial"/>
      <w:sz w:val="16"/>
    </w:rPr>
  </w:style>
  <w:style w:type="paragraph" w:styleId="Textkrper2">
    <w:name w:val="Body Text 2"/>
    <w:basedOn w:val="Standard"/>
    <w:rsid w:val="00821E5E"/>
    <w:pPr>
      <w:spacing w:after="120" w:line="480" w:lineRule="auto"/>
    </w:pPr>
  </w:style>
  <w:style w:type="paragraph" w:styleId="Kommentartext">
    <w:name w:val="annotation text"/>
    <w:basedOn w:val="Standard"/>
    <w:link w:val="KommentartextZchn"/>
    <w:semiHidden/>
    <w:rsid w:val="00821E5E"/>
    <w:rPr>
      <w:rFonts w:ascii="Times New Roman" w:hAnsi="Times New Roman"/>
    </w:rPr>
  </w:style>
  <w:style w:type="paragraph" w:styleId="Textkrper3">
    <w:name w:val="Body Text 3"/>
    <w:basedOn w:val="Standard"/>
    <w:link w:val="Textkrper3Zchn"/>
    <w:unhideWhenUsed/>
    <w:rsid w:val="00821E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821E5E"/>
    <w:rPr>
      <w:rFonts w:ascii="Arial" w:hAnsi="Arial"/>
      <w:sz w:val="16"/>
      <w:szCs w:val="16"/>
      <w:lang w:val="de-DE" w:eastAsia="de-DE" w:bidi="ar-SA"/>
    </w:rPr>
  </w:style>
  <w:style w:type="paragraph" w:customStyle="1" w:styleId="CarcterCarcterChar">
    <w:name w:val="Carácter Carácter Char"/>
    <w:basedOn w:val="Standard"/>
    <w:next w:val="Standard"/>
    <w:rsid w:val="00D0403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Beschriftung1">
    <w:name w:val="Beschriftung 1"/>
    <w:basedOn w:val="Beschriftung"/>
    <w:rsid w:val="00AA02CB"/>
    <w:pPr>
      <w:spacing w:before="120" w:after="120"/>
      <w:jc w:val="center"/>
    </w:pPr>
    <w:rPr>
      <w:rFonts w:cs="Arial"/>
      <w:bCs w:val="0"/>
      <w:lang w:val="it-IT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A02CB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BD72C3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72C3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4648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36733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2C0097"/>
    <w:rPr>
      <w:rFonts w:ascii="Calibri" w:hAnsi="Calibri" w:cs="Arial"/>
      <w:sz w:val="16"/>
    </w:rPr>
  </w:style>
  <w:style w:type="paragraph" w:customStyle="1" w:styleId="FVVNr">
    <w:name w:val="FV_VNr"/>
    <w:basedOn w:val="Kopfzeile"/>
    <w:link w:val="FVVNrZchn"/>
    <w:rsid w:val="00DB6024"/>
    <w:pPr>
      <w:tabs>
        <w:tab w:val="clear" w:pos="4536"/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cs="Calibri"/>
      <w:b/>
      <w:szCs w:val="22"/>
    </w:rPr>
  </w:style>
  <w:style w:type="character" w:customStyle="1" w:styleId="FVVNrZchn">
    <w:name w:val="FV_VNr Zchn"/>
    <w:basedOn w:val="KopfzeileZchn"/>
    <w:link w:val="FVVNr"/>
    <w:rsid w:val="00DB6024"/>
    <w:rPr>
      <w:rFonts w:ascii="Calibri" w:hAnsi="Calibri" w:cs="Calibri"/>
      <w:b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7C76"/>
    <w:rPr>
      <w:rFonts w:ascii="Calibri" w:hAnsi="Calibri"/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7C76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DFF5-A8AF-4D13-BA8C-77C0BC7F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 1</vt:lpstr>
    </vt:vector>
  </TitlesOfParts>
  <Company>Bundesministerium für Wirtschaft und Technologie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 1</dc:title>
  <dc:creator>Hönnerscheid</dc:creator>
  <cp:lastModifiedBy>Johannsen, Juliane</cp:lastModifiedBy>
  <cp:revision>22</cp:revision>
  <cp:lastPrinted>2015-06-22T09:06:00Z</cp:lastPrinted>
  <dcterms:created xsi:type="dcterms:W3CDTF">2020-08-10T13:43:00Z</dcterms:created>
  <dcterms:modified xsi:type="dcterms:W3CDTF">2023-06-07T13:46:00Z</dcterms:modified>
</cp:coreProperties>
</file>